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6E" w:rsidRDefault="006F056E" w:rsidP="006F056E">
      <w:pPr>
        <w:spacing w:line="300" w:lineRule="exact"/>
        <w:rPr>
          <w:rFonts w:ascii="华文中宋" w:eastAsia="华文中宋" w:hAnsi="华文中宋" w:hint="eastAsia"/>
          <w:b/>
          <w:color w:val="FF0000"/>
          <w:spacing w:val="60"/>
          <w:sz w:val="84"/>
        </w:rPr>
      </w:pPr>
    </w:p>
    <w:p w:rsidR="006F056E" w:rsidRDefault="006F056E" w:rsidP="006F056E">
      <w:pPr>
        <w:spacing w:line="300" w:lineRule="exact"/>
        <w:rPr>
          <w:rFonts w:ascii="华文中宋" w:eastAsia="华文中宋" w:hAnsi="华文中宋" w:hint="eastAsia"/>
          <w:b/>
          <w:color w:val="FF0000"/>
          <w:spacing w:val="60"/>
          <w:sz w:val="84"/>
        </w:rPr>
      </w:pPr>
    </w:p>
    <w:p w:rsidR="006F056E" w:rsidRDefault="006F056E" w:rsidP="006F056E">
      <w:pPr>
        <w:spacing w:line="300" w:lineRule="exact"/>
        <w:rPr>
          <w:rFonts w:ascii="华文中宋" w:eastAsia="华文中宋" w:hAnsi="华文中宋" w:hint="eastAsia"/>
          <w:b/>
          <w:color w:val="FF0000"/>
          <w:spacing w:val="60"/>
          <w:sz w:val="84"/>
        </w:rPr>
      </w:pPr>
    </w:p>
    <w:p w:rsidR="006F056E" w:rsidRPr="00D678A3" w:rsidRDefault="006F056E" w:rsidP="006F056E">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6F056E" w:rsidRDefault="006F056E" w:rsidP="006F056E">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35</w:t>
      </w:r>
      <w:r>
        <w:rPr>
          <w:rFonts w:ascii="仿宋_GB2312" w:eastAsia="仿宋_GB2312" w:hint="eastAsia"/>
          <w:sz w:val="32"/>
        </w:rPr>
        <w:t>号</w:t>
      </w:r>
    </w:p>
    <w:p w:rsidR="006F056E" w:rsidRDefault="006F056E" w:rsidP="006F056E">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225B2D" w:rsidRPr="007F1117" w:rsidRDefault="00225B2D" w:rsidP="003411DB">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Pr="007F1117">
        <w:rPr>
          <w:rFonts w:ascii="方正小标宋简体" w:eastAsia="方正小标宋简体" w:hint="eastAsia"/>
          <w:sz w:val="44"/>
          <w:szCs w:val="44"/>
        </w:rPr>
        <w:t>中原工学院</w:t>
      </w:r>
    </w:p>
    <w:p w:rsidR="00225B2D" w:rsidRPr="007F1117" w:rsidRDefault="005C3073" w:rsidP="00A9162F">
      <w:pPr>
        <w:spacing w:line="580" w:lineRule="exact"/>
        <w:jc w:val="center"/>
        <w:rPr>
          <w:rFonts w:ascii="方正小标宋简体" w:eastAsia="方正小标宋简体"/>
          <w:sz w:val="44"/>
          <w:szCs w:val="44"/>
        </w:rPr>
      </w:pPr>
      <w:r w:rsidRPr="005C3073">
        <w:rPr>
          <w:rFonts w:ascii="方正小标宋简体" w:eastAsia="方正小标宋简体" w:hint="eastAsia"/>
          <w:sz w:val="44"/>
          <w:szCs w:val="44"/>
        </w:rPr>
        <w:t>学生助学岗位管理暂行办法</w:t>
      </w:r>
      <w:r w:rsidR="005D3575">
        <w:rPr>
          <w:rFonts w:ascii="方正小标宋简体" w:eastAsia="方正小标宋简体" w:hint="eastAsia"/>
          <w:sz w:val="44"/>
          <w:szCs w:val="44"/>
        </w:rPr>
        <w:t>（修订）</w:t>
      </w:r>
      <w:r w:rsidR="00225B2D">
        <w:rPr>
          <w:rFonts w:ascii="方正小标宋简体" w:eastAsia="方正小标宋简体" w:hint="eastAsia"/>
          <w:sz w:val="44"/>
          <w:szCs w:val="44"/>
        </w:rPr>
        <w:t>的通知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5C3073" w:rsidRPr="005C3073">
        <w:rPr>
          <w:rFonts w:ascii="仿宋_GB2312" w:eastAsia="仿宋_GB2312" w:hAnsi="Adobe 仿宋 Std R" w:cs="宋体" w:hint="eastAsia"/>
          <w:kern w:val="0"/>
          <w:sz w:val="32"/>
          <w:szCs w:val="32"/>
        </w:rPr>
        <w:t>中原工学院学生助学岗位管理暂行办法</w:t>
      </w:r>
      <w:r w:rsidR="005D3575">
        <w:rPr>
          <w:rFonts w:ascii="仿宋_GB2312" w:eastAsia="仿宋_GB2312" w:hAnsi="Adobe 仿宋 Std R" w:cs="宋体" w:hint="eastAsia"/>
          <w:kern w:val="0"/>
          <w:sz w:val="32"/>
          <w:szCs w:val="32"/>
        </w:rPr>
        <w:t>（修订）</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5D3575">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5C3073">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Default="005D3575" w:rsidP="005D3575">
      <w:pPr>
        <w:widowControl/>
        <w:spacing w:line="580" w:lineRule="exact"/>
        <w:jc w:val="center"/>
        <w:rPr>
          <w:rFonts w:ascii="仿宋_GB2312" w:eastAsia="仿宋_GB2312" w:hAnsi="Adobe 仿宋 Std R" w:cs="宋体"/>
          <w:kern w:val="0"/>
          <w:sz w:val="32"/>
          <w:szCs w:val="32"/>
        </w:rPr>
      </w:pPr>
    </w:p>
    <w:p w:rsidR="005D3575" w:rsidRPr="005D3575" w:rsidRDefault="005C3073" w:rsidP="005D3575">
      <w:pPr>
        <w:adjustRightInd w:val="0"/>
        <w:snapToGrid w:val="0"/>
        <w:spacing w:line="580" w:lineRule="exact"/>
        <w:jc w:val="center"/>
        <w:rPr>
          <w:rFonts w:ascii="方正小标宋简体" w:eastAsia="方正小标宋简体" w:hAnsi="宋体"/>
          <w:sz w:val="44"/>
          <w:szCs w:val="44"/>
        </w:rPr>
      </w:pPr>
      <w:r w:rsidRPr="005C3073">
        <w:rPr>
          <w:rFonts w:ascii="方正小标宋简体" w:eastAsia="方正小标宋简体" w:hAnsi="Adobe 仿宋 Std R" w:cs="宋体" w:hint="eastAsia"/>
          <w:kern w:val="0"/>
          <w:sz w:val="44"/>
          <w:szCs w:val="44"/>
        </w:rPr>
        <w:lastRenderedPageBreak/>
        <w:t>中原工学院学生助学岗位管理暂行办法</w:t>
      </w:r>
      <w:r w:rsidR="005D3575" w:rsidRPr="005D3575">
        <w:rPr>
          <w:rFonts w:ascii="方正小标宋简体" w:eastAsia="方正小标宋简体" w:hAnsi="Adobe 仿宋 Std R" w:cs="宋体" w:hint="eastAsia"/>
          <w:kern w:val="0"/>
          <w:sz w:val="44"/>
          <w:szCs w:val="44"/>
        </w:rPr>
        <w:t>（修订）</w:t>
      </w:r>
    </w:p>
    <w:p w:rsidR="005D3575" w:rsidRDefault="005D3575" w:rsidP="00A9162F">
      <w:pPr>
        <w:adjustRightInd w:val="0"/>
        <w:snapToGrid w:val="0"/>
        <w:spacing w:line="580" w:lineRule="exact"/>
        <w:rPr>
          <w:rFonts w:ascii="仿宋_GB2312" w:eastAsia="仿宋_GB2312" w:hAnsi="宋体"/>
          <w:sz w:val="32"/>
          <w:szCs w:val="32"/>
        </w:rPr>
      </w:pPr>
    </w:p>
    <w:p w:rsidR="005C3073" w:rsidRPr="005C3073" w:rsidRDefault="005C3073" w:rsidP="005C3073">
      <w:pPr>
        <w:pStyle w:val="2"/>
        <w:keepNext w:val="0"/>
        <w:keepLines w:val="0"/>
        <w:spacing w:before="0" w:after="0" w:line="580" w:lineRule="exact"/>
        <w:jc w:val="center"/>
        <w:rPr>
          <w:rFonts w:ascii="黑体" w:hAnsi="黑体"/>
          <w:b w:val="0"/>
        </w:rPr>
      </w:pPr>
      <w:r w:rsidRPr="005C3073">
        <w:rPr>
          <w:rFonts w:ascii="黑体" w:hAnsi="黑体" w:hint="eastAsia"/>
          <w:b w:val="0"/>
        </w:rPr>
        <w:t>第一章  总  则</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第一条</w:t>
      </w:r>
      <w:r w:rsidRPr="005C3073">
        <w:rPr>
          <w:rFonts w:ascii="仿宋_GB2312" w:eastAsia="仿宋_GB2312" w:hint="eastAsia"/>
          <w:sz w:val="32"/>
          <w:szCs w:val="32"/>
        </w:rPr>
        <w:t xml:space="preserve"> 为规范我校学生助学岗位的管理工作，促进学生助学活动健康、有序开展，保障学生的合法权益，培养学生自立自强精神，增强学生社会实践能力，帮助学生顺利完成学业,根据国家和河南省的有关政策和规定，现结合我校实际，特制定本办法。</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第二条</w:t>
      </w:r>
      <w:r w:rsidRPr="005C3073">
        <w:rPr>
          <w:rFonts w:ascii="仿宋_GB2312" w:eastAsia="仿宋_GB2312" w:hint="eastAsia"/>
          <w:sz w:val="32"/>
          <w:szCs w:val="32"/>
        </w:rPr>
        <w:t xml:space="preserve"> 本办法所称助学岗位是指我校自愿申请参加学校助学岗位的享受国家助学金的家庭经济困难学生（以下简称学生）在学校的组织下利用课余时间，参加学校统一安排的实践活动。安排学生参加助学岗位实践活动是学校学生资助工作的重要组成部分，是提高学生综合素质和加强学生管理的有效途径。</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 xml:space="preserve">第三条 </w:t>
      </w:r>
      <w:r w:rsidRPr="005C3073">
        <w:rPr>
          <w:rFonts w:ascii="仿宋_GB2312" w:eastAsia="仿宋_GB2312" w:hint="eastAsia"/>
          <w:sz w:val="32"/>
          <w:szCs w:val="32"/>
        </w:rPr>
        <w:t>学校提倡和支持学生在正常完成学业的前提下利用课余时间从事健康有益的助学岗位实践活动。学校把助学岗位实践活动作为一项重要的日常工作，积极加以引导、组织，充分发挥学校各有关部门的作用，共同配合，积极主动地为学生助学岗位提供指导、服务和保障。</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第四条</w:t>
      </w:r>
      <w:r w:rsidRPr="005C3073">
        <w:rPr>
          <w:rFonts w:ascii="仿宋_GB2312" w:eastAsia="仿宋_GB2312" w:hint="eastAsia"/>
          <w:sz w:val="32"/>
          <w:szCs w:val="32"/>
        </w:rPr>
        <w:t xml:space="preserve"> 学生参加助学岗位必须遵守国家的法律、法规以及学校的各项规章制度，履行助学岗位有关协议的各项义务。不得参加有损大学生形象，有碍社会公德的活动。</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第五条</w:t>
      </w:r>
      <w:r w:rsidRPr="005C3073">
        <w:rPr>
          <w:rFonts w:ascii="仿宋_GB2312" w:eastAsia="仿宋_GB2312" w:hint="eastAsia"/>
          <w:sz w:val="32"/>
          <w:szCs w:val="32"/>
        </w:rPr>
        <w:t xml:space="preserve"> 助学岗位的主要内容是：与专业学习相结合的科学</w:t>
      </w:r>
      <w:r w:rsidRPr="005C3073">
        <w:rPr>
          <w:rFonts w:ascii="仿宋_GB2312" w:eastAsia="仿宋_GB2312" w:hint="eastAsia"/>
          <w:sz w:val="32"/>
          <w:szCs w:val="32"/>
        </w:rPr>
        <w:lastRenderedPageBreak/>
        <w:t>技术和文化服务，由学校有关部门或组织批准的有利于培养学生树立劳动观念和自立精神的各项活动。</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第六条</w:t>
      </w:r>
      <w:r w:rsidRPr="005C3073">
        <w:rPr>
          <w:rFonts w:ascii="仿宋_GB2312" w:eastAsia="仿宋_GB2312" w:hint="eastAsia"/>
          <w:sz w:val="32"/>
          <w:szCs w:val="32"/>
        </w:rPr>
        <w:t xml:space="preserve"> 助学岗位安排的原则：</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1.学生从事助学岗位，应限于课余时间。</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2.安排岗位时一年级学生以劳务性、服务性、事务性工作为主，主要是为了培养学生的自立能力、社会意识、劳动观念和纪律观念；二年级学生则主要安排从事专业性、技术性和管理性较强的工作，侧重学生社会适应能力和专业知识应用能力的培养。</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3.学生参加助学岗位的时间每月不得少于</w:t>
      </w:r>
      <w:bookmarkStart w:id="1" w:name="_Hlk486944894"/>
      <w:r w:rsidRPr="005C3073">
        <w:rPr>
          <w:rFonts w:ascii="仿宋_GB2312" w:eastAsia="仿宋_GB2312" w:hint="eastAsia"/>
          <w:sz w:val="32"/>
          <w:szCs w:val="32"/>
        </w:rPr>
        <w:t>20</w:t>
      </w:r>
      <w:bookmarkEnd w:id="1"/>
      <w:r w:rsidRPr="005C3073">
        <w:rPr>
          <w:rFonts w:ascii="仿宋_GB2312" w:eastAsia="仿宋_GB2312" w:hint="eastAsia"/>
          <w:sz w:val="32"/>
          <w:szCs w:val="32"/>
        </w:rPr>
        <w:t>小时，最多不得超过30小时。</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第七条</w:t>
      </w:r>
      <w:r w:rsidRPr="005C3073">
        <w:rPr>
          <w:rFonts w:ascii="仿宋_GB2312" w:eastAsia="仿宋_GB2312" w:hint="eastAsia"/>
          <w:sz w:val="32"/>
          <w:szCs w:val="32"/>
        </w:rPr>
        <w:t xml:space="preserve"> 学生参加助学岗位依法享受劳动保护，助学岗位的用工单位应当提供必要的劳保用品，并应为学生的安全提供保障，不得损害或变相损害学生在劳动保护方面的合法权益。</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第八条</w:t>
      </w:r>
      <w:r w:rsidRPr="005C3073">
        <w:rPr>
          <w:rFonts w:ascii="仿宋_GB2312" w:eastAsia="仿宋_GB2312" w:hint="eastAsia"/>
          <w:sz w:val="32"/>
          <w:szCs w:val="32"/>
        </w:rPr>
        <w:t xml:space="preserve"> 助学岗位由学校学生资助管理中心统一管理。一、二年级学生由学校学生资助管理中心在全校统一安排岗位，三、四年级学生由学院安排和管理。</w:t>
      </w:r>
    </w:p>
    <w:p w:rsidR="005C3073" w:rsidRPr="005C3073" w:rsidRDefault="005C3073" w:rsidP="005C3073">
      <w:pPr>
        <w:pStyle w:val="2"/>
        <w:keepNext w:val="0"/>
        <w:keepLines w:val="0"/>
        <w:spacing w:before="0" w:after="0" w:line="580" w:lineRule="exact"/>
        <w:jc w:val="center"/>
        <w:rPr>
          <w:rFonts w:ascii="楷体_GB2312" w:eastAsia="楷体_GB2312"/>
          <w:b w:val="0"/>
        </w:rPr>
      </w:pPr>
      <w:r w:rsidRPr="005C3073">
        <w:rPr>
          <w:rFonts w:ascii="楷体_GB2312" w:eastAsia="楷体_GB2312" w:hint="eastAsia"/>
          <w:b w:val="0"/>
        </w:rPr>
        <w:t>第二章  组织机构</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第九条</w:t>
      </w:r>
      <w:r w:rsidRPr="005C3073">
        <w:rPr>
          <w:rFonts w:ascii="仿宋_GB2312" w:eastAsia="仿宋_GB2312" w:hint="eastAsia"/>
          <w:sz w:val="32"/>
          <w:szCs w:val="32"/>
        </w:rPr>
        <w:t xml:space="preserve"> 助学岗位由学校学生资助工作领导小组统一领导。其职责如下：</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1.对助学岗位设置提供指导和保障</w:t>
      </w:r>
      <w:r w:rsidR="005B0638">
        <w:rPr>
          <w:rFonts w:ascii="仿宋_GB2312" w:eastAsia="仿宋_GB2312" w:hint="eastAsia"/>
          <w:sz w:val="32"/>
          <w:szCs w:val="32"/>
        </w:rPr>
        <w:t>；</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2.加强对助学岗位学生的思想政治教育，帮助他们树立正确的劳动观</w:t>
      </w:r>
      <w:r w:rsidR="005B0638">
        <w:rPr>
          <w:rFonts w:ascii="仿宋_GB2312" w:eastAsia="仿宋_GB2312" w:hint="eastAsia"/>
          <w:sz w:val="32"/>
          <w:szCs w:val="32"/>
        </w:rPr>
        <w:t>；</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lastRenderedPageBreak/>
        <w:t>3.对在助学岗位中表现突出的学生予以表彰和奖励；对在助学岗位中违反校纪校规的，按照学校管理规定进行教育和处理。</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第十条</w:t>
      </w:r>
      <w:r w:rsidRPr="005C3073">
        <w:rPr>
          <w:rFonts w:ascii="仿宋_GB2312" w:eastAsia="仿宋_GB2312" w:hint="eastAsia"/>
          <w:sz w:val="32"/>
          <w:szCs w:val="32"/>
        </w:rPr>
        <w:t xml:space="preserve"> 助学岗位的日常工作由学校学生资助管理中心负责。其职责如下：</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1.确定校内助学岗位。协调校内各单位，引导和组织学生积极参加助学岗位实践活动，指导和监督学生的助学岗位实践活动</w:t>
      </w:r>
      <w:r w:rsidR="005B0638">
        <w:rPr>
          <w:rFonts w:ascii="仿宋_GB2312" w:eastAsia="仿宋_GB2312" w:hint="eastAsia"/>
          <w:sz w:val="32"/>
          <w:szCs w:val="32"/>
        </w:rPr>
        <w:t>；</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2.对考核合格的学生按时发放国家助学金。</w:t>
      </w:r>
    </w:p>
    <w:p w:rsidR="005C3073" w:rsidRPr="005C3073" w:rsidRDefault="005C3073" w:rsidP="005C3073">
      <w:pPr>
        <w:pStyle w:val="ab"/>
        <w:spacing w:before="0" w:beforeAutospacing="0" w:after="0" w:afterAutospacing="0" w:line="580" w:lineRule="exact"/>
        <w:jc w:val="center"/>
        <w:rPr>
          <w:rStyle w:val="aa"/>
          <w:rFonts w:ascii="黑体" w:eastAsia="黑体" w:hAnsi="黑体"/>
          <w:b w:val="0"/>
          <w:sz w:val="32"/>
          <w:szCs w:val="32"/>
        </w:rPr>
      </w:pPr>
      <w:r w:rsidRPr="005C3073">
        <w:rPr>
          <w:rStyle w:val="aa"/>
          <w:rFonts w:ascii="黑体" w:eastAsia="黑体" w:hAnsi="黑体" w:hint="eastAsia"/>
          <w:b w:val="0"/>
          <w:bCs w:val="0"/>
          <w:sz w:val="32"/>
          <w:szCs w:val="32"/>
        </w:rPr>
        <w:t>第三章</w:t>
      </w:r>
      <w:r>
        <w:rPr>
          <w:rStyle w:val="aa"/>
          <w:rFonts w:ascii="黑体" w:eastAsia="黑体" w:hAnsi="黑体" w:hint="eastAsia"/>
          <w:b w:val="0"/>
          <w:bCs w:val="0"/>
          <w:sz w:val="32"/>
          <w:szCs w:val="32"/>
        </w:rPr>
        <w:t xml:space="preserve">  </w:t>
      </w:r>
      <w:r w:rsidRPr="005C3073">
        <w:rPr>
          <w:rStyle w:val="aa"/>
          <w:rFonts w:ascii="黑体" w:eastAsia="黑体" w:hAnsi="黑体" w:hint="eastAsia"/>
          <w:b w:val="0"/>
          <w:bCs w:val="0"/>
          <w:sz w:val="32"/>
          <w:szCs w:val="32"/>
        </w:rPr>
        <w:t>助学岗位的设置和管理</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第十一条</w:t>
      </w:r>
      <w:r>
        <w:rPr>
          <w:rFonts w:ascii="仿宋_GB2312" w:eastAsia="仿宋_GB2312" w:hint="eastAsia"/>
          <w:b/>
          <w:sz w:val="32"/>
          <w:szCs w:val="32"/>
        </w:rPr>
        <w:t xml:space="preserve"> </w:t>
      </w:r>
      <w:r w:rsidRPr="005C3073">
        <w:rPr>
          <w:rFonts w:ascii="仿宋_GB2312" w:eastAsia="仿宋_GB2312" w:hint="eastAsia"/>
          <w:sz w:val="32"/>
          <w:szCs w:val="32"/>
        </w:rPr>
        <w:t>学校安排助学岗位是指由学校经费开支或校园内的非经营性劳动岗位。主要有：</w:t>
      </w:r>
      <w:r w:rsidRPr="005C3073">
        <w:rPr>
          <w:rFonts w:ascii="仿宋_GB2312" w:eastAsia="仿宋_GB2312" w:hint="eastAsia"/>
          <w:sz w:val="32"/>
          <w:szCs w:val="32"/>
        </w:rPr>
        <w:t> </w:t>
      </w:r>
      <w:r w:rsidRPr="005C3073">
        <w:rPr>
          <w:rFonts w:ascii="仿宋_GB2312" w:eastAsia="仿宋_GB2312" w:hint="eastAsia"/>
          <w:sz w:val="32"/>
          <w:szCs w:val="32"/>
        </w:rPr>
        <w:t xml:space="preserve"> </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1.人员编制不满的管理性辅助工作；</w:t>
      </w:r>
      <w:r w:rsidRPr="005C3073">
        <w:rPr>
          <w:rFonts w:ascii="仿宋_GB2312" w:eastAsia="仿宋_GB2312" w:hint="eastAsia"/>
          <w:sz w:val="32"/>
          <w:szCs w:val="32"/>
        </w:rPr>
        <w:t> </w:t>
      </w:r>
      <w:r w:rsidRPr="005C3073">
        <w:rPr>
          <w:rFonts w:ascii="仿宋_GB2312" w:eastAsia="仿宋_GB2312" w:hint="eastAsia"/>
          <w:sz w:val="32"/>
          <w:szCs w:val="32"/>
        </w:rPr>
        <w:t xml:space="preserve"> </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2.季节性集中完成的工作；</w:t>
      </w:r>
      <w:r w:rsidRPr="005C3073">
        <w:rPr>
          <w:rFonts w:ascii="仿宋_GB2312" w:eastAsia="仿宋_GB2312" w:hint="eastAsia"/>
          <w:sz w:val="32"/>
          <w:szCs w:val="32"/>
        </w:rPr>
        <w:t> </w:t>
      </w:r>
      <w:r w:rsidRPr="005C3073">
        <w:rPr>
          <w:rFonts w:ascii="仿宋_GB2312" w:eastAsia="仿宋_GB2312" w:hint="eastAsia"/>
          <w:sz w:val="32"/>
          <w:szCs w:val="32"/>
        </w:rPr>
        <w:t xml:space="preserve"> </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3.临时性突击工作；</w:t>
      </w:r>
      <w:r w:rsidRPr="005C3073">
        <w:rPr>
          <w:rFonts w:ascii="仿宋_GB2312" w:eastAsia="仿宋_GB2312" w:hint="eastAsia"/>
          <w:sz w:val="32"/>
          <w:szCs w:val="32"/>
        </w:rPr>
        <w:t> </w:t>
      </w:r>
      <w:r w:rsidRPr="005C3073">
        <w:rPr>
          <w:rFonts w:ascii="仿宋_GB2312" w:eastAsia="仿宋_GB2312" w:hint="eastAsia"/>
          <w:sz w:val="32"/>
          <w:szCs w:val="32"/>
        </w:rPr>
        <w:t xml:space="preserve"> </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4.各种适合学生助学岗位的实践活动。</w:t>
      </w:r>
      <w:r w:rsidRPr="005C3073">
        <w:rPr>
          <w:rFonts w:ascii="仿宋_GB2312" w:eastAsia="仿宋_GB2312" w:hint="eastAsia"/>
          <w:sz w:val="32"/>
          <w:szCs w:val="32"/>
        </w:rPr>
        <w:t> </w:t>
      </w:r>
      <w:r w:rsidRPr="005C3073">
        <w:rPr>
          <w:rFonts w:ascii="仿宋_GB2312" w:eastAsia="仿宋_GB2312" w:hint="eastAsia"/>
          <w:sz w:val="32"/>
          <w:szCs w:val="32"/>
        </w:rPr>
        <w:t xml:space="preserve"> </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第十二条</w:t>
      </w:r>
      <w:r w:rsidRPr="005C3073">
        <w:rPr>
          <w:rFonts w:ascii="仿宋_GB2312" w:eastAsia="仿宋_GB2312" w:hint="eastAsia"/>
          <w:b/>
          <w:sz w:val="32"/>
          <w:szCs w:val="32"/>
        </w:rPr>
        <w:t xml:space="preserve"> </w:t>
      </w:r>
      <w:r w:rsidRPr="005C3073">
        <w:rPr>
          <w:rFonts w:ascii="仿宋_GB2312" w:eastAsia="仿宋_GB2312" w:hint="eastAsia"/>
          <w:sz w:val="32"/>
          <w:szCs w:val="32"/>
        </w:rPr>
        <w:t>各用工部门以处级部门为单位坚持“按需设岗”的原则统一向学校学生资助管理中心申请助学岗位，并填写《部门助学岗位申请表》（见附件1）。</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第十三条</w:t>
      </w:r>
      <w:r w:rsidRPr="005C3073">
        <w:rPr>
          <w:rFonts w:ascii="仿宋_GB2312" w:eastAsia="仿宋_GB2312" w:hint="eastAsia"/>
          <w:b/>
          <w:sz w:val="32"/>
          <w:szCs w:val="32"/>
        </w:rPr>
        <w:t xml:space="preserve"> </w:t>
      </w:r>
      <w:r w:rsidRPr="005C3073">
        <w:rPr>
          <w:rFonts w:ascii="仿宋_GB2312" w:eastAsia="仿宋_GB2312" w:hint="eastAsia"/>
          <w:sz w:val="32"/>
          <w:szCs w:val="32"/>
        </w:rPr>
        <w:t>按照“谁用人，谁负责”的原则，加强助学岗位的考核管理和劳动教育。各用人单位应根据劳动工作量、完成的质量和遵守劳动纪律等方面的情况对学生进行考核，并填写《助学岗位考核表》（见附件2），每月底将考核结果报送学校学生资</w:t>
      </w:r>
      <w:r w:rsidRPr="005C3073">
        <w:rPr>
          <w:rFonts w:ascii="仿宋_GB2312" w:eastAsia="仿宋_GB2312" w:hint="eastAsia"/>
          <w:sz w:val="32"/>
          <w:szCs w:val="32"/>
        </w:rPr>
        <w:lastRenderedPageBreak/>
        <w:t>助管理中心。用工部门应有专人负责助学岗位的管理，《助学岗位考核表》应按时报送，如果不按时报送，该助学岗位将酌情取消。</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第十四条</w:t>
      </w:r>
      <w:r w:rsidRPr="005C3073">
        <w:rPr>
          <w:rFonts w:ascii="仿宋_GB2312" w:eastAsia="仿宋_GB2312" w:hint="eastAsia"/>
          <w:sz w:val="32"/>
          <w:szCs w:val="32"/>
        </w:rPr>
        <w:t xml:space="preserve"> 考核结果分为优秀、合格、不合格三种，对连续两次考核不合格或单独三次考核不合格的学生，调整或取消学生的助学岗位实践活动，并调整或停发学生的助学金。</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第十五条</w:t>
      </w:r>
      <w:r w:rsidRPr="005C3073">
        <w:rPr>
          <w:rFonts w:ascii="仿宋_GB2312" w:eastAsia="仿宋_GB2312" w:hint="eastAsia"/>
          <w:sz w:val="32"/>
          <w:szCs w:val="32"/>
        </w:rPr>
        <w:t xml:space="preserve"> 每学年的11月份至次年的10月份，助学岗位管理部门分两次对学生进行考核，考核合格者在本学年助学岗位第二课堂学分评定工作中获得0.4个学分。</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第十六条</w:t>
      </w:r>
      <w:r w:rsidRPr="005C3073">
        <w:rPr>
          <w:rFonts w:ascii="仿宋_GB2312" w:eastAsia="仿宋_GB2312" w:hint="eastAsia"/>
          <w:sz w:val="32"/>
          <w:szCs w:val="32"/>
        </w:rPr>
        <w:t xml:space="preserve"> 学校助学岗位每学年变更一次。凡需要助学岗位的单位和个人，每年</w:t>
      </w:r>
      <w:r w:rsidRPr="005C3073">
        <w:rPr>
          <w:rFonts w:ascii="仿宋_GB2312" w:eastAsia="仿宋_GB2312" w:hint="eastAsia"/>
          <w:sz w:val="32"/>
          <w:szCs w:val="32"/>
        </w:rPr>
        <w:t> </w:t>
      </w:r>
      <w:r w:rsidRPr="005C3073">
        <w:rPr>
          <w:rFonts w:ascii="仿宋_GB2312" w:eastAsia="仿宋_GB2312" w:hint="eastAsia"/>
          <w:sz w:val="32"/>
          <w:szCs w:val="32"/>
        </w:rPr>
        <w:t>9</w:t>
      </w:r>
      <w:r w:rsidRPr="005C3073">
        <w:rPr>
          <w:rFonts w:ascii="仿宋_GB2312" w:eastAsia="仿宋_GB2312" w:hint="eastAsia"/>
          <w:sz w:val="32"/>
          <w:szCs w:val="32"/>
        </w:rPr>
        <w:t> </w:t>
      </w:r>
      <w:r w:rsidRPr="005C3073">
        <w:rPr>
          <w:rFonts w:ascii="仿宋_GB2312" w:eastAsia="仿宋_GB2312" w:hint="eastAsia"/>
          <w:sz w:val="32"/>
          <w:szCs w:val="32"/>
        </w:rPr>
        <w:t>月上旬提出申请，学校学生资助管理中心于助学金评定后统一安排。</w:t>
      </w:r>
    </w:p>
    <w:p w:rsidR="005C3073" w:rsidRPr="005C3073" w:rsidRDefault="005C3073" w:rsidP="005C3073">
      <w:pPr>
        <w:pStyle w:val="ab"/>
        <w:spacing w:before="0" w:beforeAutospacing="0" w:after="0" w:afterAutospacing="0" w:line="580" w:lineRule="exact"/>
        <w:jc w:val="center"/>
        <w:rPr>
          <w:rStyle w:val="aa"/>
          <w:rFonts w:ascii="黑体" w:eastAsia="黑体" w:hAnsi="黑体"/>
          <w:b w:val="0"/>
          <w:sz w:val="32"/>
          <w:szCs w:val="32"/>
        </w:rPr>
      </w:pPr>
      <w:r w:rsidRPr="005C3073">
        <w:rPr>
          <w:rStyle w:val="aa"/>
          <w:rFonts w:ascii="黑体" w:eastAsia="黑体" w:hAnsi="黑体" w:hint="eastAsia"/>
          <w:b w:val="0"/>
          <w:sz w:val="32"/>
          <w:szCs w:val="32"/>
        </w:rPr>
        <w:t>第四章  附  则</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第十七条</w:t>
      </w:r>
      <w:r>
        <w:rPr>
          <w:rFonts w:ascii="仿宋_GB2312" w:eastAsia="仿宋_GB2312" w:hint="eastAsia"/>
          <w:sz w:val="32"/>
          <w:szCs w:val="32"/>
        </w:rPr>
        <w:t xml:space="preserve"> </w:t>
      </w:r>
      <w:r w:rsidRPr="005C3073">
        <w:rPr>
          <w:rFonts w:ascii="仿宋_GB2312" w:eastAsia="仿宋_GB2312" w:hint="eastAsia"/>
          <w:sz w:val="32"/>
          <w:szCs w:val="32"/>
        </w:rPr>
        <w:t>对本办法未涉及内容，按学校有关规定执行。</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第十八条</w:t>
      </w:r>
      <w:r>
        <w:rPr>
          <w:rFonts w:ascii="仿宋_GB2312" w:eastAsia="仿宋_GB2312" w:hint="eastAsia"/>
          <w:sz w:val="32"/>
          <w:szCs w:val="32"/>
        </w:rPr>
        <w:t xml:space="preserve"> </w:t>
      </w:r>
      <w:r w:rsidRPr="005C3073">
        <w:rPr>
          <w:rFonts w:ascii="仿宋_GB2312" w:eastAsia="仿宋_GB2312" w:hint="eastAsia"/>
          <w:sz w:val="32"/>
          <w:szCs w:val="32"/>
        </w:rPr>
        <w:t>各学院可根据本办法，结合实际，制定与之相配套的管理办法。</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第十九条</w:t>
      </w:r>
      <w:r>
        <w:rPr>
          <w:rFonts w:ascii="仿宋_GB2312" w:eastAsia="仿宋_GB2312" w:hint="eastAsia"/>
          <w:sz w:val="32"/>
          <w:szCs w:val="32"/>
        </w:rPr>
        <w:t xml:space="preserve"> </w:t>
      </w:r>
      <w:r w:rsidRPr="005C3073">
        <w:rPr>
          <w:rFonts w:ascii="仿宋_GB2312" w:eastAsia="仿宋_GB2312" w:hint="eastAsia"/>
          <w:sz w:val="32"/>
          <w:szCs w:val="32"/>
        </w:rPr>
        <w:t>本办法自公布之日起执行。学校在此前颁布的各种规定，凡与之抵触者，按本办法执行。</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楷体_GB2312" w:eastAsia="楷体_GB2312" w:hint="eastAsia"/>
          <w:sz w:val="32"/>
          <w:szCs w:val="32"/>
        </w:rPr>
        <w:t>第二十条</w:t>
      </w:r>
      <w:r>
        <w:rPr>
          <w:rFonts w:ascii="仿宋_GB2312" w:eastAsia="仿宋_GB2312" w:hint="eastAsia"/>
          <w:sz w:val="32"/>
          <w:szCs w:val="32"/>
        </w:rPr>
        <w:t xml:space="preserve"> </w:t>
      </w:r>
      <w:r w:rsidRPr="005C3073">
        <w:rPr>
          <w:rFonts w:ascii="仿宋_GB2312" w:eastAsia="仿宋_GB2312" w:hint="eastAsia"/>
          <w:sz w:val="32"/>
          <w:szCs w:val="32"/>
        </w:rPr>
        <w:t>本办法由学校学生资助管理中心负责解释。</w:t>
      </w:r>
    </w:p>
    <w:p w:rsidR="005C3073" w:rsidRDefault="005C3073" w:rsidP="005C3073">
      <w:pPr>
        <w:spacing w:line="580" w:lineRule="exact"/>
        <w:ind w:firstLineChars="200" w:firstLine="640"/>
        <w:rPr>
          <w:rFonts w:ascii="仿宋_GB2312" w:eastAsia="仿宋_GB2312"/>
          <w:sz w:val="32"/>
          <w:szCs w:val="32"/>
        </w:rPr>
      </w:pP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附件：1</w:t>
      </w:r>
      <w:r>
        <w:rPr>
          <w:rFonts w:ascii="仿宋_GB2312" w:eastAsia="仿宋_GB2312" w:hint="eastAsia"/>
          <w:sz w:val="32"/>
          <w:szCs w:val="32"/>
        </w:rPr>
        <w:t>.部门助学岗位申请表</w:t>
      </w:r>
    </w:p>
    <w:p w:rsidR="005C3073" w:rsidRPr="005C3073" w:rsidRDefault="005C3073" w:rsidP="005C3073">
      <w:pPr>
        <w:spacing w:line="580" w:lineRule="exact"/>
        <w:ind w:firstLineChars="200" w:firstLine="640"/>
        <w:rPr>
          <w:rFonts w:ascii="仿宋_GB2312" w:eastAsia="仿宋_GB2312"/>
          <w:sz w:val="32"/>
          <w:szCs w:val="32"/>
        </w:rPr>
      </w:pPr>
      <w:r w:rsidRPr="005C3073">
        <w:rPr>
          <w:rFonts w:ascii="仿宋_GB2312" w:eastAsia="仿宋_GB2312" w:hint="eastAsia"/>
          <w:sz w:val="32"/>
          <w:szCs w:val="32"/>
        </w:rPr>
        <w:t xml:space="preserve">      2</w:t>
      </w:r>
      <w:r>
        <w:rPr>
          <w:rFonts w:ascii="仿宋_GB2312" w:eastAsia="仿宋_GB2312" w:hint="eastAsia"/>
          <w:sz w:val="32"/>
          <w:szCs w:val="32"/>
        </w:rPr>
        <w:t>.助学岗位考核表</w:t>
      </w:r>
    </w:p>
    <w:p w:rsidR="005C3073" w:rsidRPr="005C3073" w:rsidRDefault="005C3073" w:rsidP="005C3073">
      <w:pPr>
        <w:spacing w:line="580" w:lineRule="exact"/>
        <w:rPr>
          <w:rFonts w:ascii="黑体" w:eastAsia="黑体" w:hAnsi="黑体"/>
          <w:sz w:val="28"/>
          <w:szCs w:val="28"/>
        </w:rPr>
      </w:pPr>
      <w:r w:rsidRPr="005C3073">
        <w:rPr>
          <w:rFonts w:ascii="黑体" w:eastAsia="黑体" w:hAnsi="黑体" w:hint="eastAsia"/>
          <w:sz w:val="28"/>
          <w:szCs w:val="28"/>
        </w:rPr>
        <w:lastRenderedPageBreak/>
        <w:t>附件1</w:t>
      </w:r>
    </w:p>
    <w:p w:rsidR="005C3073" w:rsidRPr="005C3073" w:rsidRDefault="005C3073" w:rsidP="005C3073">
      <w:pPr>
        <w:tabs>
          <w:tab w:val="left" w:pos="7515"/>
        </w:tabs>
        <w:spacing w:line="580" w:lineRule="exact"/>
        <w:jc w:val="center"/>
        <w:rPr>
          <w:rFonts w:ascii="方正小标宋简体" w:eastAsia="方正小标宋简体"/>
          <w:sz w:val="44"/>
          <w:szCs w:val="44"/>
        </w:rPr>
      </w:pPr>
      <w:r w:rsidRPr="005C3073">
        <w:rPr>
          <w:rFonts w:ascii="方正小标宋简体" w:eastAsia="方正小标宋简体" w:hint="eastAsia"/>
          <w:sz w:val="44"/>
          <w:szCs w:val="44"/>
        </w:rPr>
        <w:t>部门助学岗位申请表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557"/>
        <w:gridCol w:w="1658"/>
        <w:gridCol w:w="1080"/>
        <w:gridCol w:w="1620"/>
        <w:gridCol w:w="900"/>
        <w:gridCol w:w="1805"/>
      </w:tblGrid>
      <w:tr w:rsidR="005C3073" w:rsidTr="0034167E">
        <w:trPr>
          <w:cantSplit/>
          <w:jc w:val="center"/>
        </w:trPr>
        <w:tc>
          <w:tcPr>
            <w:tcW w:w="1744" w:type="dxa"/>
            <w:gridSpan w:val="2"/>
            <w:vAlign w:val="center"/>
          </w:tcPr>
          <w:p w:rsidR="005C3073" w:rsidRDefault="005C3073" w:rsidP="0034167E">
            <w:pPr>
              <w:tabs>
                <w:tab w:val="left" w:pos="7515"/>
              </w:tabs>
              <w:jc w:val="center"/>
              <w:rPr>
                <w:rFonts w:ascii="仿宋_GB2312" w:eastAsia="仿宋_GB2312"/>
                <w:sz w:val="24"/>
              </w:rPr>
            </w:pPr>
            <w:r>
              <w:rPr>
                <w:rFonts w:ascii="仿宋_GB2312" w:eastAsia="仿宋_GB2312" w:hint="eastAsia"/>
                <w:sz w:val="24"/>
              </w:rPr>
              <w:t>用工部门</w:t>
            </w:r>
          </w:p>
        </w:tc>
        <w:tc>
          <w:tcPr>
            <w:tcW w:w="1658" w:type="dxa"/>
            <w:vAlign w:val="center"/>
          </w:tcPr>
          <w:p w:rsidR="005C3073" w:rsidRDefault="005C3073" w:rsidP="0034167E">
            <w:pPr>
              <w:tabs>
                <w:tab w:val="left" w:pos="7515"/>
              </w:tabs>
              <w:jc w:val="center"/>
              <w:rPr>
                <w:rFonts w:ascii="仿宋_GB2312" w:eastAsia="仿宋_GB2312"/>
                <w:sz w:val="24"/>
              </w:rPr>
            </w:pPr>
          </w:p>
          <w:p w:rsidR="005C3073" w:rsidRDefault="005C3073" w:rsidP="0034167E">
            <w:pPr>
              <w:tabs>
                <w:tab w:val="left" w:pos="7515"/>
              </w:tabs>
              <w:jc w:val="center"/>
              <w:rPr>
                <w:rFonts w:ascii="仿宋_GB2312" w:eastAsia="仿宋_GB2312"/>
                <w:sz w:val="24"/>
              </w:rPr>
            </w:pPr>
          </w:p>
        </w:tc>
        <w:tc>
          <w:tcPr>
            <w:tcW w:w="1080" w:type="dxa"/>
            <w:vAlign w:val="center"/>
          </w:tcPr>
          <w:p w:rsidR="005C3073" w:rsidRDefault="005C3073" w:rsidP="0034167E">
            <w:pPr>
              <w:tabs>
                <w:tab w:val="left" w:pos="7515"/>
              </w:tabs>
              <w:jc w:val="center"/>
              <w:rPr>
                <w:rFonts w:ascii="仿宋_GB2312" w:eastAsia="仿宋_GB2312"/>
                <w:sz w:val="24"/>
              </w:rPr>
            </w:pPr>
            <w:r>
              <w:rPr>
                <w:rFonts w:ascii="仿宋_GB2312" w:eastAsia="仿宋_GB2312" w:hint="eastAsia"/>
                <w:sz w:val="24"/>
              </w:rPr>
              <w:t>负责人</w:t>
            </w:r>
          </w:p>
        </w:tc>
        <w:tc>
          <w:tcPr>
            <w:tcW w:w="1620" w:type="dxa"/>
            <w:vAlign w:val="center"/>
          </w:tcPr>
          <w:p w:rsidR="005C3073" w:rsidRDefault="005C3073" w:rsidP="0034167E">
            <w:pPr>
              <w:tabs>
                <w:tab w:val="left" w:pos="7515"/>
              </w:tabs>
              <w:jc w:val="center"/>
              <w:rPr>
                <w:rFonts w:ascii="仿宋_GB2312" w:eastAsia="仿宋_GB2312"/>
                <w:sz w:val="24"/>
              </w:rPr>
            </w:pPr>
          </w:p>
        </w:tc>
        <w:tc>
          <w:tcPr>
            <w:tcW w:w="900" w:type="dxa"/>
            <w:vAlign w:val="center"/>
          </w:tcPr>
          <w:p w:rsidR="005C3073" w:rsidRDefault="005C3073" w:rsidP="0034167E">
            <w:pPr>
              <w:tabs>
                <w:tab w:val="left" w:pos="7515"/>
              </w:tabs>
              <w:jc w:val="center"/>
              <w:rPr>
                <w:rFonts w:ascii="仿宋_GB2312" w:eastAsia="仿宋_GB2312"/>
                <w:sz w:val="24"/>
              </w:rPr>
            </w:pPr>
            <w:r>
              <w:rPr>
                <w:rFonts w:ascii="仿宋_GB2312" w:eastAsia="仿宋_GB2312" w:hint="eastAsia"/>
                <w:sz w:val="24"/>
              </w:rPr>
              <w:t>电话</w:t>
            </w:r>
          </w:p>
        </w:tc>
        <w:tc>
          <w:tcPr>
            <w:tcW w:w="1805" w:type="dxa"/>
            <w:vAlign w:val="center"/>
          </w:tcPr>
          <w:p w:rsidR="005C3073" w:rsidRDefault="005C3073" w:rsidP="0034167E">
            <w:pPr>
              <w:tabs>
                <w:tab w:val="left" w:pos="7515"/>
              </w:tabs>
              <w:jc w:val="center"/>
              <w:rPr>
                <w:rFonts w:ascii="仿宋_GB2312" w:eastAsia="仿宋_GB2312"/>
                <w:szCs w:val="21"/>
              </w:rPr>
            </w:pPr>
          </w:p>
        </w:tc>
      </w:tr>
      <w:tr w:rsidR="005C3073" w:rsidTr="0034167E">
        <w:trPr>
          <w:cantSplit/>
          <w:trHeight w:val="3878"/>
          <w:jc w:val="center"/>
        </w:trPr>
        <w:tc>
          <w:tcPr>
            <w:tcW w:w="1187" w:type="dxa"/>
            <w:textDirection w:val="tbRlV"/>
            <w:vAlign w:val="center"/>
          </w:tcPr>
          <w:p w:rsidR="005C3073" w:rsidRDefault="005C3073" w:rsidP="0034167E">
            <w:pPr>
              <w:tabs>
                <w:tab w:val="left" w:pos="7515"/>
              </w:tabs>
              <w:ind w:leftChars="54" w:left="113" w:right="113" w:firstLineChars="500" w:firstLine="1200"/>
              <w:rPr>
                <w:rFonts w:ascii="仿宋_GB2312" w:eastAsia="仿宋_GB2312"/>
                <w:sz w:val="24"/>
              </w:rPr>
            </w:pPr>
            <w:r>
              <w:rPr>
                <w:rFonts w:ascii="仿宋_GB2312" w:eastAsia="仿宋_GB2312" w:hint="eastAsia"/>
                <w:sz w:val="24"/>
              </w:rPr>
              <w:t>用 工 需 求 情 况</w:t>
            </w:r>
          </w:p>
        </w:tc>
        <w:tc>
          <w:tcPr>
            <w:tcW w:w="7620" w:type="dxa"/>
            <w:gridSpan w:val="6"/>
          </w:tcPr>
          <w:p w:rsidR="005C3073" w:rsidRDefault="005C3073" w:rsidP="0034167E">
            <w:pPr>
              <w:tabs>
                <w:tab w:val="left" w:pos="7515"/>
              </w:tabs>
              <w:rPr>
                <w:rFonts w:ascii="仿宋_GB2312" w:eastAsia="仿宋_GB2312"/>
                <w:sz w:val="24"/>
              </w:rPr>
            </w:pPr>
            <w:r>
              <w:rPr>
                <w:rFonts w:ascii="仿宋_GB2312" w:eastAsia="仿宋_GB2312" w:hint="eastAsia"/>
                <w:sz w:val="24"/>
              </w:rPr>
              <w:t>用工时间：</w:t>
            </w: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r>
              <w:rPr>
                <w:rFonts w:ascii="仿宋_GB2312" w:eastAsia="仿宋_GB2312" w:hint="eastAsia"/>
                <w:sz w:val="24"/>
              </w:rPr>
              <w:t>领工地点：</w:t>
            </w: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r>
              <w:rPr>
                <w:rFonts w:ascii="仿宋_GB2312" w:eastAsia="仿宋_GB2312" w:hint="eastAsia"/>
                <w:sz w:val="24"/>
              </w:rPr>
              <w:t>人员数量：</w:t>
            </w: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r>
              <w:rPr>
                <w:rFonts w:ascii="仿宋_GB2312" w:eastAsia="仿宋_GB2312" w:hint="eastAsia"/>
                <w:sz w:val="24"/>
              </w:rPr>
              <w:t>工作内容：</w:t>
            </w: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Cs w:val="21"/>
              </w:rPr>
            </w:pPr>
            <w:r>
              <w:rPr>
                <w:rFonts w:ascii="仿宋_GB2312" w:eastAsia="仿宋_GB2312" w:hint="eastAsia"/>
                <w:sz w:val="24"/>
              </w:rPr>
              <w:t>劳动量：</w:t>
            </w:r>
          </w:p>
        </w:tc>
      </w:tr>
      <w:tr w:rsidR="005C3073" w:rsidTr="0034167E">
        <w:trPr>
          <w:cantSplit/>
          <w:trHeight w:val="2471"/>
          <w:jc w:val="center"/>
        </w:trPr>
        <w:tc>
          <w:tcPr>
            <w:tcW w:w="1187" w:type="dxa"/>
            <w:textDirection w:val="tbRlV"/>
            <w:vAlign w:val="center"/>
          </w:tcPr>
          <w:p w:rsidR="005C3073" w:rsidRDefault="005C3073" w:rsidP="0034167E">
            <w:pPr>
              <w:tabs>
                <w:tab w:val="left" w:pos="7515"/>
              </w:tabs>
              <w:ind w:leftChars="54" w:left="113" w:right="113" w:firstLineChars="150" w:firstLine="360"/>
              <w:rPr>
                <w:rFonts w:ascii="仿宋_GB2312" w:eastAsia="仿宋_GB2312"/>
                <w:sz w:val="24"/>
              </w:rPr>
            </w:pPr>
            <w:r>
              <w:rPr>
                <w:rFonts w:ascii="仿宋_GB2312" w:eastAsia="仿宋_GB2312" w:hint="eastAsia"/>
                <w:sz w:val="24"/>
              </w:rPr>
              <w:t>需求部门意见</w:t>
            </w:r>
          </w:p>
        </w:tc>
        <w:tc>
          <w:tcPr>
            <w:tcW w:w="7620" w:type="dxa"/>
            <w:gridSpan w:val="6"/>
          </w:tcPr>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ind w:firstLineChars="550" w:firstLine="1320"/>
              <w:rPr>
                <w:rFonts w:ascii="仿宋_GB2312" w:eastAsia="仿宋_GB2312"/>
                <w:sz w:val="24"/>
              </w:rPr>
            </w:pPr>
            <w:r>
              <w:rPr>
                <w:rFonts w:ascii="仿宋_GB2312" w:eastAsia="仿宋_GB2312" w:hint="eastAsia"/>
                <w:sz w:val="24"/>
              </w:rPr>
              <w:t>主管领导：              年   月    日</w:t>
            </w:r>
          </w:p>
        </w:tc>
      </w:tr>
      <w:tr w:rsidR="005C3073" w:rsidTr="0034167E">
        <w:trPr>
          <w:cantSplit/>
          <w:trHeight w:val="2787"/>
          <w:jc w:val="center"/>
        </w:trPr>
        <w:tc>
          <w:tcPr>
            <w:tcW w:w="1187" w:type="dxa"/>
            <w:tcBorders>
              <w:bottom w:val="single" w:sz="4" w:space="0" w:color="auto"/>
            </w:tcBorders>
            <w:textDirection w:val="tbRlV"/>
            <w:vAlign w:val="center"/>
          </w:tcPr>
          <w:p w:rsidR="005C3073" w:rsidRDefault="005C3073" w:rsidP="0034167E">
            <w:pPr>
              <w:tabs>
                <w:tab w:val="left" w:pos="7515"/>
              </w:tabs>
              <w:ind w:leftChars="54" w:left="113" w:right="113" w:firstLineChars="200" w:firstLine="480"/>
              <w:rPr>
                <w:rFonts w:ascii="仿宋_GB2312" w:eastAsia="仿宋_GB2312"/>
                <w:sz w:val="24"/>
              </w:rPr>
            </w:pPr>
            <w:r>
              <w:rPr>
                <w:rFonts w:ascii="仿宋_GB2312" w:eastAsia="仿宋_GB2312" w:hint="eastAsia"/>
                <w:sz w:val="24"/>
              </w:rPr>
              <w:t>学 校 意 见</w:t>
            </w:r>
          </w:p>
        </w:tc>
        <w:tc>
          <w:tcPr>
            <w:tcW w:w="7620" w:type="dxa"/>
            <w:gridSpan w:val="6"/>
            <w:tcBorders>
              <w:bottom w:val="single" w:sz="4" w:space="0" w:color="auto"/>
            </w:tcBorders>
          </w:tcPr>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jc w:val="center"/>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rPr>
                <w:rFonts w:ascii="仿宋_GB2312" w:eastAsia="仿宋_GB2312"/>
                <w:sz w:val="24"/>
              </w:rPr>
            </w:pPr>
          </w:p>
          <w:p w:rsidR="005C3073" w:rsidRDefault="005C3073" w:rsidP="0034167E">
            <w:pPr>
              <w:tabs>
                <w:tab w:val="left" w:pos="7515"/>
              </w:tabs>
              <w:ind w:firstLineChars="550" w:firstLine="1320"/>
              <w:rPr>
                <w:rFonts w:ascii="仿宋_GB2312" w:eastAsia="仿宋_GB2312"/>
                <w:sz w:val="24"/>
              </w:rPr>
            </w:pPr>
            <w:r>
              <w:rPr>
                <w:rFonts w:ascii="仿宋_GB2312" w:eastAsia="仿宋_GB2312" w:hint="eastAsia"/>
                <w:sz w:val="24"/>
              </w:rPr>
              <w:t>审批：                   年    月    日</w:t>
            </w:r>
          </w:p>
        </w:tc>
      </w:tr>
    </w:tbl>
    <w:p w:rsidR="005C3073" w:rsidRDefault="005C3073" w:rsidP="005C3073">
      <w:pPr>
        <w:tabs>
          <w:tab w:val="left" w:pos="7515"/>
        </w:tabs>
        <w:ind w:firstLineChars="200" w:firstLine="480"/>
        <w:rPr>
          <w:rFonts w:ascii="仿宋_GB2312" w:eastAsia="仿宋_GB2312"/>
          <w:sz w:val="24"/>
        </w:rPr>
      </w:pPr>
      <w:r>
        <w:rPr>
          <w:rFonts w:ascii="仿宋_GB2312" w:eastAsia="仿宋_GB2312" w:hint="eastAsia"/>
          <w:sz w:val="24"/>
        </w:rPr>
        <w:t>[注]：此表由用工部门填写；</w:t>
      </w:r>
    </w:p>
    <w:p w:rsidR="005C3073" w:rsidRDefault="005C3073" w:rsidP="005C3073">
      <w:pPr>
        <w:tabs>
          <w:tab w:val="left" w:pos="7515"/>
        </w:tabs>
        <w:ind w:firstLineChars="500" w:firstLine="1200"/>
        <w:rPr>
          <w:rFonts w:ascii="仿宋_GB2312" w:eastAsia="仿宋_GB2312"/>
          <w:sz w:val="24"/>
        </w:rPr>
      </w:pPr>
      <w:r>
        <w:rPr>
          <w:rFonts w:ascii="仿宋_GB2312" w:eastAsia="仿宋_GB2312" w:hint="eastAsia"/>
          <w:sz w:val="24"/>
        </w:rPr>
        <w:t>助学岗位每学年9月份申请。</w:t>
      </w:r>
    </w:p>
    <w:p w:rsidR="005C3073" w:rsidRPr="005C3073" w:rsidRDefault="005C3073" w:rsidP="005C3073">
      <w:pPr>
        <w:tabs>
          <w:tab w:val="left" w:pos="7515"/>
        </w:tabs>
        <w:spacing w:line="580" w:lineRule="exact"/>
        <w:rPr>
          <w:rFonts w:ascii="黑体" w:eastAsia="黑体" w:hAnsi="黑体"/>
          <w:sz w:val="28"/>
          <w:szCs w:val="28"/>
        </w:rPr>
      </w:pPr>
      <w:r w:rsidRPr="005C3073">
        <w:rPr>
          <w:rFonts w:ascii="黑体" w:eastAsia="黑体" w:hAnsi="黑体" w:hint="eastAsia"/>
          <w:sz w:val="28"/>
          <w:szCs w:val="28"/>
        </w:rPr>
        <w:lastRenderedPageBreak/>
        <w:t xml:space="preserve">附件2 </w:t>
      </w:r>
    </w:p>
    <w:p w:rsidR="005C3073" w:rsidRPr="005C3073" w:rsidRDefault="005C3073" w:rsidP="005C3073">
      <w:pPr>
        <w:tabs>
          <w:tab w:val="left" w:pos="7515"/>
        </w:tabs>
        <w:spacing w:line="580" w:lineRule="exact"/>
        <w:jc w:val="center"/>
        <w:rPr>
          <w:rFonts w:ascii="方正小标宋简体" w:eastAsia="方正小标宋简体"/>
          <w:sz w:val="44"/>
          <w:szCs w:val="44"/>
        </w:rPr>
      </w:pPr>
      <w:r w:rsidRPr="005C3073">
        <w:rPr>
          <w:rFonts w:ascii="方正小标宋简体" w:eastAsia="方正小标宋简体" w:hint="eastAsia"/>
          <w:sz w:val="44"/>
          <w:szCs w:val="44"/>
        </w:rPr>
        <w:t>助学岗位考核表</w:t>
      </w:r>
    </w:p>
    <w:p w:rsidR="005C3073" w:rsidRDefault="005C3073" w:rsidP="005C3073">
      <w:pPr>
        <w:tabs>
          <w:tab w:val="left" w:pos="7515"/>
        </w:tabs>
        <w:rPr>
          <w:rFonts w:ascii="仿宋_GB2312" w:eastAsia="仿宋_GB2312"/>
          <w:sz w:val="32"/>
          <w:szCs w:val="32"/>
        </w:rPr>
      </w:pPr>
      <w:r>
        <w:rPr>
          <w:rFonts w:ascii="仿宋_GB2312" w:eastAsia="仿宋_GB2312" w:hint="eastAsia"/>
          <w:sz w:val="32"/>
          <w:szCs w:val="32"/>
        </w:rPr>
        <w:t>用工部门：       考核人：      考核时间：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26"/>
        <w:gridCol w:w="1217"/>
        <w:gridCol w:w="1217"/>
        <w:gridCol w:w="1218"/>
        <w:gridCol w:w="1218"/>
        <w:gridCol w:w="1218"/>
      </w:tblGrid>
      <w:tr w:rsidR="005C3073" w:rsidTr="005C3073">
        <w:trPr>
          <w:jc w:val="center"/>
        </w:trPr>
        <w:tc>
          <w:tcPr>
            <w:tcW w:w="1008" w:type="dxa"/>
            <w:vMerge w:val="restart"/>
            <w:vAlign w:val="center"/>
          </w:tcPr>
          <w:p w:rsidR="005C3073" w:rsidRDefault="005C3073" w:rsidP="0034167E">
            <w:pPr>
              <w:tabs>
                <w:tab w:val="left" w:pos="7515"/>
              </w:tabs>
              <w:jc w:val="center"/>
              <w:rPr>
                <w:rFonts w:ascii="仿宋_GB2312" w:eastAsia="仿宋_GB2312"/>
                <w:sz w:val="32"/>
                <w:szCs w:val="32"/>
              </w:rPr>
            </w:pPr>
            <w:r>
              <w:rPr>
                <w:rFonts w:ascii="仿宋_GB2312" w:eastAsia="仿宋_GB2312" w:hint="eastAsia"/>
                <w:sz w:val="32"/>
                <w:szCs w:val="32"/>
              </w:rPr>
              <w:t>序号</w:t>
            </w:r>
          </w:p>
        </w:tc>
        <w:tc>
          <w:tcPr>
            <w:tcW w:w="1426" w:type="dxa"/>
            <w:vMerge w:val="restart"/>
            <w:vAlign w:val="center"/>
          </w:tcPr>
          <w:p w:rsidR="005C3073" w:rsidRDefault="005C3073" w:rsidP="0034167E">
            <w:pPr>
              <w:tabs>
                <w:tab w:val="left" w:pos="7515"/>
              </w:tabs>
              <w:jc w:val="center"/>
              <w:rPr>
                <w:rFonts w:ascii="仿宋_GB2312" w:eastAsia="仿宋_GB2312"/>
                <w:sz w:val="32"/>
                <w:szCs w:val="32"/>
              </w:rPr>
            </w:pPr>
            <w:r>
              <w:rPr>
                <w:rFonts w:ascii="仿宋_GB2312" w:eastAsia="仿宋_GB2312" w:hint="eastAsia"/>
                <w:sz w:val="32"/>
                <w:szCs w:val="32"/>
              </w:rPr>
              <w:t>姓名</w:t>
            </w:r>
          </w:p>
        </w:tc>
        <w:tc>
          <w:tcPr>
            <w:tcW w:w="1217" w:type="dxa"/>
            <w:vMerge w:val="restart"/>
            <w:vAlign w:val="center"/>
          </w:tcPr>
          <w:p w:rsidR="005C3073" w:rsidRDefault="005C3073" w:rsidP="0034167E">
            <w:pPr>
              <w:tabs>
                <w:tab w:val="left" w:pos="7515"/>
              </w:tabs>
              <w:jc w:val="center"/>
              <w:rPr>
                <w:rFonts w:ascii="仿宋_GB2312" w:eastAsia="仿宋_GB2312"/>
                <w:sz w:val="32"/>
                <w:szCs w:val="32"/>
              </w:rPr>
            </w:pPr>
            <w:r>
              <w:rPr>
                <w:rFonts w:ascii="仿宋_GB2312" w:eastAsia="仿宋_GB2312" w:hint="eastAsia"/>
                <w:sz w:val="32"/>
                <w:szCs w:val="32"/>
              </w:rPr>
              <w:t>班级</w:t>
            </w:r>
          </w:p>
        </w:tc>
        <w:tc>
          <w:tcPr>
            <w:tcW w:w="3653" w:type="dxa"/>
            <w:gridSpan w:val="3"/>
            <w:vAlign w:val="center"/>
          </w:tcPr>
          <w:p w:rsidR="005C3073" w:rsidRDefault="005C3073" w:rsidP="0034167E">
            <w:pPr>
              <w:tabs>
                <w:tab w:val="left" w:pos="7515"/>
              </w:tabs>
              <w:jc w:val="center"/>
              <w:rPr>
                <w:rFonts w:ascii="仿宋_GB2312" w:eastAsia="仿宋_GB2312"/>
                <w:sz w:val="32"/>
                <w:szCs w:val="32"/>
              </w:rPr>
            </w:pPr>
            <w:r>
              <w:rPr>
                <w:rFonts w:ascii="仿宋_GB2312" w:eastAsia="仿宋_GB2312" w:hint="eastAsia"/>
                <w:sz w:val="32"/>
                <w:szCs w:val="32"/>
              </w:rPr>
              <w:t>考核情况</w:t>
            </w:r>
          </w:p>
        </w:tc>
        <w:tc>
          <w:tcPr>
            <w:tcW w:w="1218" w:type="dxa"/>
            <w:vMerge w:val="restart"/>
            <w:vAlign w:val="center"/>
          </w:tcPr>
          <w:p w:rsidR="005C3073" w:rsidRDefault="005C3073" w:rsidP="0034167E">
            <w:pPr>
              <w:tabs>
                <w:tab w:val="left" w:pos="7515"/>
              </w:tabs>
              <w:jc w:val="center"/>
              <w:rPr>
                <w:rFonts w:ascii="仿宋_GB2312" w:eastAsia="仿宋_GB2312"/>
                <w:sz w:val="32"/>
                <w:szCs w:val="32"/>
              </w:rPr>
            </w:pPr>
            <w:r>
              <w:rPr>
                <w:rFonts w:ascii="仿宋_GB2312" w:eastAsia="仿宋_GB2312" w:hint="eastAsia"/>
                <w:sz w:val="32"/>
                <w:szCs w:val="32"/>
              </w:rPr>
              <w:t>备注</w:t>
            </w:r>
          </w:p>
        </w:tc>
      </w:tr>
      <w:tr w:rsidR="005C3073" w:rsidTr="005C3073">
        <w:trPr>
          <w:jc w:val="center"/>
        </w:trPr>
        <w:tc>
          <w:tcPr>
            <w:tcW w:w="1008" w:type="dxa"/>
            <w:vMerge/>
          </w:tcPr>
          <w:p w:rsidR="005C3073" w:rsidRDefault="005C3073" w:rsidP="0034167E">
            <w:pPr>
              <w:tabs>
                <w:tab w:val="left" w:pos="7515"/>
              </w:tabs>
              <w:rPr>
                <w:rFonts w:ascii="仿宋_GB2312" w:eastAsia="仿宋_GB2312"/>
                <w:sz w:val="32"/>
                <w:szCs w:val="32"/>
              </w:rPr>
            </w:pPr>
          </w:p>
        </w:tc>
        <w:tc>
          <w:tcPr>
            <w:tcW w:w="1426" w:type="dxa"/>
            <w:vMerge/>
          </w:tcPr>
          <w:p w:rsidR="005C3073" w:rsidRDefault="005C3073" w:rsidP="0034167E">
            <w:pPr>
              <w:tabs>
                <w:tab w:val="left" w:pos="7515"/>
              </w:tabs>
              <w:rPr>
                <w:rFonts w:ascii="仿宋_GB2312" w:eastAsia="仿宋_GB2312"/>
                <w:sz w:val="32"/>
                <w:szCs w:val="32"/>
              </w:rPr>
            </w:pPr>
          </w:p>
        </w:tc>
        <w:tc>
          <w:tcPr>
            <w:tcW w:w="1217" w:type="dxa"/>
            <w:vMerge/>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r>
              <w:rPr>
                <w:rFonts w:ascii="仿宋_GB2312" w:eastAsia="仿宋_GB2312" w:hint="eastAsia"/>
                <w:sz w:val="32"/>
                <w:szCs w:val="32"/>
              </w:rPr>
              <w:t>优秀</w:t>
            </w:r>
          </w:p>
        </w:tc>
        <w:tc>
          <w:tcPr>
            <w:tcW w:w="1218" w:type="dxa"/>
          </w:tcPr>
          <w:p w:rsidR="005C3073" w:rsidRDefault="005C3073" w:rsidP="0034167E">
            <w:pPr>
              <w:tabs>
                <w:tab w:val="left" w:pos="7515"/>
              </w:tabs>
              <w:rPr>
                <w:rFonts w:ascii="仿宋_GB2312" w:eastAsia="仿宋_GB2312"/>
                <w:sz w:val="32"/>
                <w:szCs w:val="32"/>
              </w:rPr>
            </w:pPr>
            <w:r>
              <w:rPr>
                <w:rFonts w:ascii="仿宋_GB2312" w:eastAsia="仿宋_GB2312" w:hint="eastAsia"/>
                <w:sz w:val="32"/>
                <w:szCs w:val="32"/>
              </w:rPr>
              <w:t>合格</w:t>
            </w:r>
          </w:p>
        </w:tc>
        <w:tc>
          <w:tcPr>
            <w:tcW w:w="1218" w:type="dxa"/>
          </w:tcPr>
          <w:p w:rsidR="005C3073" w:rsidRDefault="005C3073" w:rsidP="0034167E">
            <w:pPr>
              <w:tabs>
                <w:tab w:val="left" w:pos="7515"/>
              </w:tabs>
              <w:rPr>
                <w:rFonts w:ascii="仿宋_GB2312" w:eastAsia="仿宋_GB2312"/>
                <w:sz w:val="32"/>
                <w:szCs w:val="32"/>
              </w:rPr>
            </w:pPr>
            <w:r>
              <w:rPr>
                <w:rFonts w:ascii="仿宋_GB2312" w:eastAsia="仿宋_GB2312" w:hint="eastAsia"/>
                <w:sz w:val="32"/>
                <w:szCs w:val="32"/>
              </w:rPr>
              <w:t>不合格</w:t>
            </w:r>
          </w:p>
        </w:tc>
        <w:tc>
          <w:tcPr>
            <w:tcW w:w="1218" w:type="dxa"/>
            <w:vMerge/>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r w:rsidR="005C3073" w:rsidTr="005C3073">
        <w:trPr>
          <w:jc w:val="center"/>
        </w:trPr>
        <w:tc>
          <w:tcPr>
            <w:tcW w:w="1008" w:type="dxa"/>
          </w:tcPr>
          <w:p w:rsidR="005C3073" w:rsidRDefault="005C3073" w:rsidP="0034167E">
            <w:pPr>
              <w:tabs>
                <w:tab w:val="left" w:pos="7515"/>
              </w:tabs>
              <w:rPr>
                <w:rFonts w:ascii="仿宋_GB2312" w:eastAsia="仿宋_GB2312"/>
                <w:sz w:val="32"/>
                <w:szCs w:val="32"/>
              </w:rPr>
            </w:pPr>
          </w:p>
        </w:tc>
        <w:tc>
          <w:tcPr>
            <w:tcW w:w="1426"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7"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c>
          <w:tcPr>
            <w:tcW w:w="1218" w:type="dxa"/>
          </w:tcPr>
          <w:p w:rsidR="005C3073" w:rsidRDefault="005C3073" w:rsidP="0034167E">
            <w:pPr>
              <w:tabs>
                <w:tab w:val="left" w:pos="7515"/>
              </w:tabs>
              <w:rPr>
                <w:rFonts w:ascii="仿宋_GB2312" w:eastAsia="仿宋_GB2312"/>
                <w:sz w:val="32"/>
                <w:szCs w:val="32"/>
              </w:rPr>
            </w:pPr>
          </w:p>
        </w:tc>
      </w:tr>
    </w:tbl>
    <w:p w:rsidR="005C3073" w:rsidRDefault="005C3073" w:rsidP="005C3073">
      <w:pPr>
        <w:tabs>
          <w:tab w:val="left" w:pos="7515"/>
        </w:tabs>
        <w:ind w:firstLineChars="50" w:firstLine="120"/>
        <w:rPr>
          <w:rFonts w:ascii="仿宋_GB2312" w:eastAsia="仿宋_GB2312"/>
          <w:sz w:val="24"/>
        </w:rPr>
      </w:pPr>
      <w:r>
        <w:rPr>
          <w:rFonts w:ascii="仿宋_GB2312" w:eastAsia="仿宋_GB2312" w:hint="eastAsia"/>
          <w:sz w:val="24"/>
        </w:rPr>
        <w:t>备注：1.每月30日----次月4日间将考核结果送至学生资助管理中心。</w:t>
      </w:r>
    </w:p>
    <w:p w:rsidR="005C3073" w:rsidRDefault="005C3073" w:rsidP="005C3073">
      <w:pPr>
        <w:tabs>
          <w:tab w:val="left" w:pos="7515"/>
        </w:tabs>
        <w:ind w:firstLineChars="350" w:firstLine="840"/>
        <w:rPr>
          <w:rFonts w:ascii="仿宋_GB2312" w:eastAsia="仿宋_GB2312"/>
          <w:sz w:val="24"/>
        </w:rPr>
      </w:pPr>
      <w:r>
        <w:rPr>
          <w:rFonts w:ascii="仿宋_GB2312" w:eastAsia="仿宋_GB2312" w:hint="eastAsia"/>
          <w:sz w:val="24"/>
        </w:rPr>
        <w:t>2.考核情况只在对应项打“√”。</w:t>
      </w:r>
    </w:p>
    <w:p w:rsidR="005D3575" w:rsidRPr="005C3073"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C3073" w:rsidRDefault="005C3073" w:rsidP="005D3575">
      <w:pPr>
        <w:spacing w:line="620" w:lineRule="exact"/>
        <w:ind w:firstLineChars="200" w:firstLine="640"/>
        <w:rPr>
          <w:rFonts w:ascii="仿宋_GB2312" w:eastAsia="仿宋_GB2312" w:hAnsi="宋体"/>
          <w:sz w:val="32"/>
          <w:szCs w:val="32"/>
        </w:rPr>
      </w:pPr>
    </w:p>
    <w:p w:rsidR="005C3073" w:rsidRDefault="005C3073" w:rsidP="005D3575">
      <w:pPr>
        <w:spacing w:line="620" w:lineRule="exact"/>
        <w:ind w:firstLineChars="200" w:firstLine="640"/>
        <w:rPr>
          <w:rFonts w:ascii="仿宋_GB2312" w:eastAsia="仿宋_GB2312" w:hAnsi="宋体"/>
          <w:sz w:val="32"/>
          <w:szCs w:val="32"/>
        </w:rPr>
      </w:pPr>
    </w:p>
    <w:p w:rsidR="005C3073" w:rsidRDefault="005C3073" w:rsidP="005D3575">
      <w:pPr>
        <w:spacing w:line="620" w:lineRule="exact"/>
        <w:ind w:firstLineChars="200" w:firstLine="640"/>
        <w:rPr>
          <w:rFonts w:ascii="仿宋_GB2312" w:eastAsia="仿宋_GB2312" w:hAnsi="宋体"/>
          <w:sz w:val="32"/>
          <w:szCs w:val="32"/>
        </w:rPr>
      </w:pPr>
    </w:p>
    <w:p w:rsidR="005C3073" w:rsidRDefault="005C3073" w:rsidP="005D3575">
      <w:pPr>
        <w:spacing w:line="620" w:lineRule="exact"/>
        <w:ind w:firstLineChars="200" w:firstLine="640"/>
        <w:rPr>
          <w:rFonts w:ascii="仿宋_GB2312" w:eastAsia="仿宋_GB2312" w:hAnsi="宋体"/>
          <w:sz w:val="32"/>
          <w:szCs w:val="32"/>
        </w:rPr>
      </w:pPr>
    </w:p>
    <w:p w:rsidR="005C3073" w:rsidRDefault="005C3073" w:rsidP="005D3575">
      <w:pPr>
        <w:spacing w:line="620" w:lineRule="exact"/>
        <w:ind w:firstLineChars="200" w:firstLine="640"/>
        <w:rPr>
          <w:rFonts w:ascii="仿宋_GB2312" w:eastAsia="仿宋_GB2312" w:hAnsi="宋体"/>
          <w:sz w:val="32"/>
          <w:szCs w:val="32"/>
        </w:rPr>
      </w:pPr>
    </w:p>
    <w:p w:rsidR="005C3073" w:rsidRDefault="005C3073" w:rsidP="005D3575">
      <w:pPr>
        <w:spacing w:line="620" w:lineRule="exact"/>
        <w:ind w:firstLineChars="200" w:firstLine="640"/>
        <w:rPr>
          <w:rFonts w:ascii="仿宋_GB2312" w:eastAsia="仿宋_GB2312" w:hAnsi="宋体"/>
          <w:sz w:val="32"/>
          <w:szCs w:val="32"/>
        </w:rPr>
      </w:pPr>
    </w:p>
    <w:p w:rsidR="005C3073" w:rsidRDefault="005C3073" w:rsidP="00AD085E">
      <w:pPr>
        <w:spacing w:line="620" w:lineRule="exact"/>
        <w:ind w:firstLineChars="200" w:firstLine="640"/>
        <w:rPr>
          <w:rFonts w:ascii="仿宋_GB2312" w:eastAsia="仿宋_GB2312" w:hAnsi="宋体"/>
          <w:sz w:val="32"/>
          <w:szCs w:val="32"/>
        </w:rPr>
      </w:pPr>
    </w:p>
    <w:p w:rsidR="005C3073" w:rsidRDefault="005C3073" w:rsidP="005D3575">
      <w:pPr>
        <w:spacing w:line="620" w:lineRule="exact"/>
        <w:ind w:firstLineChars="200" w:firstLine="640"/>
        <w:rPr>
          <w:rFonts w:ascii="仿宋_GB2312" w:eastAsia="仿宋_GB2312" w:hAnsi="宋体"/>
          <w:sz w:val="32"/>
          <w:szCs w:val="32"/>
        </w:rPr>
      </w:pPr>
    </w:p>
    <w:p w:rsidR="005C3073" w:rsidRDefault="005C3073" w:rsidP="005D3575">
      <w:pPr>
        <w:spacing w:line="620" w:lineRule="exact"/>
        <w:ind w:firstLineChars="200" w:firstLine="640"/>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5C3073">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5C3073" w:rsidRDefault="00B7564E" w:rsidP="005C3073">
      <w:pPr>
        <w:spacing w:line="300" w:lineRule="exact"/>
        <w:rPr>
          <w:spacing w:val="-6"/>
          <w:sz w:val="3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1.8pt;margin-top:12.8pt;width:141pt;height:37.5pt;z-index:1;mso-position-horizontal-relative:text;mso-position-vertical-relative:text">
            <v:imagedata r:id="rId8" o:title="中工学〔2017〕35号"/>
          </v:shape>
        </w:pict>
      </w:r>
      <w:r w:rsidR="00225B2D" w:rsidRPr="007F3D65">
        <w:rPr>
          <w:spacing w:val="-6"/>
          <w:sz w:val="32"/>
          <w:szCs w:val="22"/>
        </w:rPr>
        <w:t>————————————————————————————</w:t>
      </w:r>
    </w:p>
    <w:sectPr w:rsidR="00225B2D" w:rsidRPr="005C3073" w:rsidSect="004E703E">
      <w:footerReference w:type="even" r:id="rId9"/>
      <w:footerReference w:type="default" r:id="rId10"/>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4E" w:rsidRDefault="00B7564E" w:rsidP="004C5C87">
      <w:r>
        <w:separator/>
      </w:r>
    </w:p>
  </w:endnote>
  <w:endnote w:type="continuationSeparator" w:id="0">
    <w:p w:rsidR="00B7564E" w:rsidRDefault="00B7564E"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6F056E">
      <w:rPr>
        <w:rStyle w:val="a8"/>
        <w:noProof/>
        <w:sz w:val="28"/>
        <w:szCs w:val="28"/>
      </w:rPr>
      <w:t>1</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4E" w:rsidRDefault="00B7564E" w:rsidP="004C5C87">
      <w:r>
        <w:separator/>
      </w:r>
    </w:p>
  </w:footnote>
  <w:footnote w:type="continuationSeparator" w:id="0">
    <w:p w:rsidR="00B7564E" w:rsidRDefault="00B7564E"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781D"/>
    <w:rsid w:val="000876FB"/>
    <w:rsid w:val="000937CA"/>
    <w:rsid w:val="000D482C"/>
    <w:rsid w:val="000E1DB7"/>
    <w:rsid w:val="001069E1"/>
    <w:rsid w:val="0012190B"/>
    <w:rsid w:val="00176837"/>
    <w:rsid w:val="00193EA5"/>
    <w:rsid w:val="001A5B3E"/>
    <w:rsid w:val="00225B2D"/>
    <w:rsid w:val="002345D2"/>
    <w:rsid w:val="00236FD4"/>
    <w:rsid w:val="00285ED1"/>
    <w:rsid w:val="002A00E7"/>
    <w:rsid w:val="002B022D"/>
    <w:rsid w:val="002D2D33"/>
    <w:rsid w:val="002E3BB8"/>
    <w:rsid w:val="002F2302"/>
    <w:rsid w:val="003102EE"/>
    <w:rsid w:val="003208D0"/>
    <w:rsid w:val="003224ED"/>
    <w:rsid w:val="003337D3"/>
    <w:rsid w:val="00336097"/>
    <w:rsid w:val="0034083C"/>
    <w:rsid w:val="003411DB"/>
    <w:rsid w:val="00353337"/>
    <w:rsid w:val="00372646"/>
    <w:rsid w:val="003C7300"/>
    <w:rsid w:val="003D082B"/>
    <w:rsid w:val="003D3933"/>
    <w:rsid w:val="003F05B2"/>
    <w:rsid w:val="004037B9"/>
    <w:rsid w:val="00433751"/>
    <w:rsid w:val="00443C7D"/>
    <w:rsid w:val="00450329"/>
    <w:rsid w:val="00461D79"/>
    <w:rsid w:val="0046785B"/>
    <w:rsid w:val="004A16DF"/>
    <w:rsid w:val="004C1F54"/>
    <w:rsid w:val="004C33F6"/>
    <w:rsid w:val="004C5C87"/>
    <w:rsid w:val="004D719C"/>
    <w:rsid w:val="004E272C"/>
    <w:rsid w:val="004E4335"/>
    <w:rsid w:val="004E703E"/>
    <w:rsid w:val="004F026F"/>
    <w:rsid w:val="00540753"/>
    <w:rsid w:val="005800E2"/>
    <w:rsid w:val="00587D93"/>
    <w:rsid w:val="005A19C4"/>
    <w:rsid w:val="005B0638"/>
    <w:rsid w:val="005C3073"/>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130D"/>
    <w:rsid w:val="006D52C7"/>
    <w:rsid w:val="006E33ED"/>
    <w:rsid w:val="006F056E"/>
    <w:rsid w:val="00706E0A"/>
    <w:rsid w:val="007113BC"/>
    <w:rsid w:val="00745E93"/>
    <w:rsid w:val="007841AF"/>
    <w:rsid w:val="00785FA3"/>
    <w:rsid w:val="007A3670"/>
    <w:rsid w:val="007B3237"/>
    <w:rsid w:val="007F1117"/>
    <w:rsid w:val="007F39C9"/>
    <w:rsid w:val="007F3D65"/>
    <w:rsid w:val="00830ED2"/>
    <w:rsid w:val="00836DC4"/>
    <w:rsid w:val="00844D52"/>
    <w:rsid w:val="00857D23"/>
    <w:rsid w:val="008625B6"/>
    <w:rsid w:val="00872662"/>
    <w:rsid w:val="00876B10"/>
    <w:rsid w:val="008939C4"/>
    <w:rsid w:val="008A778D"/>
    <w:rsid w:val="008B5A91"/>
    <w:rsid w:val="008C57AB"/>
    <w:rsid w:val="008D5027"/>
    <w:rsid w:val="008E0973"/>
    <w:rsid w:val="009019F0"/>
    <w:rsid w:val="00923AB6"/>
    <w:rsid w:val="0092590C"/>
    <w:rsid w:val="00932C54"/>
    <w:rsid w:val="00933C7B"/>
    <w:rsid w:val="00983929"/>
    <w:rsid w:val="009861F0"/>
    <w:rsid w:val="009D778B"/>
    <w:rsid w:val="009F1FAC"/>
    <w:rsid w:val="009F59FA"/>
    <w:rsid w:val="009F6E26"/>
    <w:rsid w:val="00A032F1"/>
    <w:rsid w:val="00A23B2E"/>
    <w:rsid w:val="00A40085"/>
    <w:rsid w:val="00A406D7"/>
    <w:rsid w:val="00A53DD5"/>
    <w:rsid w:val="00A560F1"/>
    <w:rsid w:val="00A56C1A"/>
    <w:rsid w:val="00A64CD8"/>
    <w:rsid w:val="00A7337A"/>
    <w:rsid w:val="00A77D48"/>
    <w:rsid w:val="00A8099D"/>
    <w:rsid w:val="00A90824"/>
    <w:rsid w:val="00A9162F"/>
    <w:rsid w:val="00AA28E9"/>
    <w:rsid w:val="00AA3311"/>
    <w:rsid w:val="00AB1E19"/>
    <w:rsid w:val="00AD085E"/>
    <w:rsid w:val="00AF6E3C"/>
    <w:rsid w:val="00B038B4"/>
    <w:rsid w:val="00B15CD2"/>
    <w:rsid w:val="00B313F5"/>
    <w:rsid w:val="00B3406A"/>
    <w:rsid w:val="00B7564E"/>
    <w:rsid w:val="00BA6BE8"/>
    <w:rsid w:val="00BD7A86"/>
    <w:rsid w:val="00C061EB"/>
    <w:rsid w:val="00C071ED"/>
    <w:rsid w:val="00C170FE"/>
    <w:rsid w:val="00C4681C"/>
    <w:rsid w:val="00C664D0"/>
    <w:rsid w:val="00C904D5"/>
    <w:rsid w:val="00CA1D4D"/>
    <w:rsid w:val="00CB3F45"/>
    <w:rsid w:val="00CE0FE6"/>
    <w:rsid w:val="00D1553B"/>
    <w:rsid w:val="00D15559"/>
    <w:rsid w:val="00D45BE1"/>
    <w:rsid w:val="00D53DF3"/>
    <w:rsid w:val="00D54F32"/>
    <w:rsid w:val="00D61D36"/>
    <w:rsid w:val="00D65527"/>
    <w:rsid w:val="00D66E23"/>
    <w:rsid w:val="00D87D95"/>
    <w:rsid w:val="00DE24B5"/>
    <w:rsid w:val="00E221A8"/>
    <w:rsid w:val="00E43E7D"/>
    <w:rsid w:val="00E627A3"/>
    <w:rsid w:val="00E94148"/>
    <w:rsid w:val="00EB43E6"/>
    <w:rsid w:val="00EC08AB"/>
    <w:rsid w:val="00EC55F0"/>
    <w:rsid w:val="00ED095F"/>
    <w:rsid w:val="00EE574D"/>
    <w:rsid w:val="00F0507D"/>
    <w:rsid w:val="00F21687"/>
    <w:rsid w:val="00F24855"/>
    <w:rsid w:val="00F527C7"/>
    <w:rsid w:val="00F64E90"/>
    <w:rsid w:val="00F72A98"/>
    <w:rsid w:val="00F94D27"/>
    <w:rsid w:val="00FA7D67"/>
    <w:rsid w:val="00FB1E4F"/>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uiPriority w:val="99"/>
    <w:rsid w:val="004C5C87"/>
    <w:pPr>
      <w:tabs>
        <w:tab w:val="center" w:pos="4153"/>
        <w:tab w:val="right" w:pos="8306"/>
      </w:tabs>
      <w:snapToGrid w:val="0"/>
      <w:jc w:val="left"/>
    </w:pPr>
    <w:rPr>
      <w:sz w:val="18"/>
      <w:szCs w:val="18"/>
    </w:rPr>
  </w:style>
  <w:style w:type="character" w:customStyle="1" w:styleId="Char1">
    <w:name w:val="页脚 Char"/>
    <w:link w:val="a7"/>
    <w:uiPriority w:val="99"/>
    <w:locked/>
    <w:rsid w:val="004C5C87"/>
    <w:rPr>
      <w:rFonts w:ascii="Times New Roman" w:eastAsia="宋体" w:hAnsi="Times New Roman" w:cs="Times New Roman"/>
      <w:sz w:val="18"/>
      <w:szCs w:val="18"/>
    </w:rPr>
  </w:style>
  <w:style w:type="character" w:styleId="a8">
    <w:name w:val="page number"/>
    <w:uiPriority w:val="99"/>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 w:type="character" w:styleId="aa">
    <w:name w:val="Strong"/>
    <w:qFormat/>
    <w:locked/>
    <w:rsid w:val="005C3073"/>
    <w:rPr>
      <w:b/>
      <w:bCs/>
    </w:rPr>
  </w:style>
  <w:style w:type="paragraph" w:styleId="ab">
    <w:name w:val="Normal (Web)"/>
    <w:basedOn w:val="a"/>
    <w:rsid w:val="005C307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8</Pages>
  <Words>395</Words>
  <Characters>2258</Characters>
  <Application>Microsoft Office Word</Application>
  <DocSecurity>0</DocSecurity>
  <Lines>18</Lines>
  <Paragraphs>5</Paragraphs>
  <ScaleCrop>false</ScaleCrop>
  <Company>mycomputer</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166</cp:revision>
  <cp:lastPrinted>2017-09-20T06:43:00Z</cp:lastPrinted>
  <dcterms:created xsi:type="dcterms:W3CDTF">2016-09-13T05:19:00Z</dcterms:created>
  <dcterms:modified xsi:type="dcterms:W3CDTF">2017-09-20T08:43:00Z</dcterms:modified>
</cp:coreProperties>
</file>