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D7" w:rsidRDefault="00E254D7" w:rsidP="00432886">
      <w:pPr>
        <w:spacing w:line="300" w:lineRule="exact"/>
        <w:rPr>
          <w:rFonts w:ascii="华文中宋" w:eastAsia="华文中宋" w:hAnsi="华文中宋"/>
          <w:b/>
          <w:color w:val="FF0000"/>
          <w:spacing w:val="60"/>
          <w:sz w:val="84"/>
        </w:rPr>
      </w:pPr>
    </w:p>
    <w:p w:rsidR="00E254D7" w:rsidRDefault="00E254D7" w:rsidP="00432886">
      <w:pPr>
        <w:spacing w:line="300" w:lineRule="exact"/>
        <w:rPr>
          <w:rFonts w:ascii="华文中宋" w:eastAsia="华文中宋" w:hAnsi="华文中宋"/>
          <w:b/>
          <w:color w:val="FF0000"/>
          <w:spacing w:val="60"/>
          <w:sz w:val="84"/>
        </w:rPr>
      </w:pPr>
    </w:p>
    <w:p w:rsidR="00E254D7" w:rsidRDefault="00E254D7" w:rsidP="00432886">
      <w:pPr>
        <w:spacing w:line="300" w:lineRule="exact"/>
        <w:rPr>
          <w:rFonts w:ascii="华文中宋" w:eastAsia="华文中宋" w:hAnsi="华文中宋"/>
          <w:b/>
          <w:color w:val="FF0000"/>
          <w:spacing w:val="60"/>
          <w:sz w:val="84"/>
        </w:rPr>
      </w:pPr>
    </w:p>
    <w:p w:rsidR="00E254D7" w:rsidRDefault="00E254D7" w:rsidP="00432886">
      <w:pPr>
        <w:spacing w:line="480" w:lineRule="auto"/>
        <w:jc w:val="center"/>
        <w:rPr>
          <w:rFonts w:ascii="方正小标宋简体" w:eastAsia="方正小标宋简体" w:hAnsi="华文中宋"/>
          <w:color w:val="FF0000"/>
          <w:spacing w:val="80"/>
          <w:w w:val="76"/>
          <w:sz w:val="120"/>
          <w:szCs w:val="120"/>
        </w:rPr>
      </w:pPr>
      <w:r>
        <w:rPr>
          <w:rFonts w:ascii="方正小标宋简体" w:eastAsia="方正小标宋简体" w:hAnsi="华文中宋" w:hint="eastAsia"/>
          <w:color w:val="FF0000"/>
          <w:spacing w:val="80"/>
          <w:w w:val="76"/>
          <w:sz w:val="120"/>
          <w:szCs w:val="120"/>
        </w:rPr>
        <w:t>中原工学院文件</w:t>
      </w:r>
    </w:p>
    <w:p w:rsidR="00E254D7" w:rsidRDefault="00E254D7" w:rsidP="00330A87">
      <w:pPr>
        <w:spacing w:beforeLines="100" w:line="800" w:lineRule="exact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sz w:val="32"/>
        </w:rPr>
        <w:t>中工</w:t>
      </w:r>
      <w:r>
        <w:rPr>
          <w:rFonts w:ascii="仿宋_GB2312" w:eastAsia="仿宋_GB2312" w:cs="宋体" w:hint="eastAsia"/>
          <w:sz w:val="32"/>
          <w:szCs w:val="32"/>
        </w:rPr>
        <w:t>学〔</w:t>
      </w:r>
      <w:r>
        <w:rPr>
          <w:rFonts w:ascii="仿宋_GB2312" w:eastAsia="仿宋_GB2312" w:cs="宋体"/>
          <w:sz w:val="32"/>
          <w:szCs w:val="32"/>
        </w:rPr>
        <w:t>2018</w:t>
      </w:r>
      <w:r>
        <w:rPr>
          <w:rFonts w:ascii="仿宋_GB2312" w:eastAsia="仿宋_GB2312" w:cs="宋体" w:hint="eastAsia"/>
          <w:sz w:val="32"/>
          <w:szCs w:val="32"/>
        </w:rPr>
        <w:t>〕</w:t>
      </w:r>
      <w:r>
        <w:rPr>
          <w:rFonts w:ascii="仿宋_GB2312" w:eastAsia="仿宋_GB2312" w:cs="宋体"/>
          <w:sz w:val="32"/>
          <w:szCs w:val="32"/>
        </w:rPr>
        <w:t>2</w:t>
      </w:r>
      <w:r>
        <w:rPr>
          <w:rFonts w:ascii="仿宋_GB2312" w:eastAsia="仿宋_GB2312" w:hint="eastAsia"/>
          <w:sz w:val="32"/>
        </w:rPr>
        <w:t>号</w:t>
      </w:r>
    </w:p>
    <w:p w:rsidR="00E254D7" w:rsidRDefault="00E254D7" w:rsidP="00432886">
      <w:pPr>
        <w:tabs>
          <w:tab w:val="center" w:pos="4156"/>
          <w:tab w:val="right" w:pos="8312"/>
        </w:tabs>
        <w:spacing w:line="800" w:lineRule="exact"/>
        <w:jc w:val="left"/>
        <w:rPr>
          <w:rFonts w:ascii="仿宋_GB2312" w:eastAsia="仿宋_GB2312"/>
          <w:b/>
          <w:color w:val="FF0000"/>
          <w:sz w:val="32"/>
        </w:rPr>
      </w:pPr>
      <w:r>
        <w:rPr>
          <w:noProof/>
        </w:rPr>
        <w:pict>
          <v:line id="_x0000_s1026" style="position:absolute;z-index:251658240" from="0,7.4pt" to="442.2pt,7.4pt" strokecolor="red" strokeweight="1.2pt"/>
        </w:pict>
      </w:r>
      <w:r>
        <w:rPr>
          <w:rFonts w:ascii="仿宋_GB2312" w:eastAsia="仿宋_GB2312"/>
          <w:b/>
          <w:color w:val="FF0000"/>
          <w:sz w:val="32"/>
        </w:rPr>
        <w:tab/>
      </w:r>
      <w:r>
        <w:rPr>
          <w:rFonts w:ascii="仿宋_GB2312" w:eastAsia="仿宋_GB2312"/>
          <w:b/>
          <w:color w:val="FF0000"/>
          <w:sz w:val="32"/>
        </w:rPr>
        <w:tab/>
      </w:r>
    </w:p>
    <w:p w:rsidR="00E254D7" w:rsidRPr="00A53DD5" w:rsidRDefault="00E254D7" w:rsidP="00706E0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254D7" w:rsidRDefault="00E254D7" w:rsidP="005F7B23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20F4B">
        <w:rPr>
          <w:rFonts w:ascii="方正小标宋简体" w:eastAsia="方正小标宋简体" w:hint="eastAsia"/>
          <w:sz w:val="44"/>
          <w:szCs w:val="44"/>
        </w:rPr>
        <w:t>关于印发</w:t>
      </w:r>
      <w:r w:rsidRPr="005F7B23">
        <w:rPr>
          <w:rFonts w:ascii="方正小标宋简体" w:eastAsia="方正小标宋简体" w:hint="eastAsia"/>
          <w:sz w:val="44"/>
          <w:szCs w:val="44"/>
        </w:rPr>
        <w:t>中原工学院</w:t>
      </w:r>
    </w:p>
    <w:p w:rsidR="00E254D7" w:rsidRDefault="00E254D7" w:rsidP="005F7B23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5F7B23">
        <w:rPr>
          <w:rFonts w:ascii="方正小标宋简体" w:eastAsia="方正小标宋简体" w:hint="eastAsia"/>
          <w:sz w:val="44"/>
          <w:szCs w:val="44"/>
        </w:rPr>
        <w:t>学生德育素质评价办法（试行）</w:t>
      </w:r>
      <w:r w:rsidRPr="00D20F4B">
        <w:rPr>
          <w:rFonts w:ascii="方正小标宋简体" w:eastAsia="方正小标宋简体" w:hint="eastAsia"/>
          <w:sz w:val="44"/>
          <w:szCs w:val="44"/>
        </w:rPr>
        <w:t>的通知</w:t>
      </w:r>
    </w:p>
    <w:p w:rsidR="00E254D7" w:rsidRDefault="00E254D7" w:rsidP="00790E22">
      <w:pPr>
        <w:widowControl/>
        <w:snapToGrid w:val="0"/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254D7" w:rsidRPr="005F4A3D" w:rsidRDefault="00E254D7" w:rsidP="00790E22">
      <w:pPr>
        <w:widowControl/>
        <w:snapToGrid w:val="0"/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4A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各直属党组织</w:t>
      </w:r>
    </w:p>
    <w:p w:rsidR="00E254D7" w:rsidRPr="005F4A3D" w:rsidRDefault="00E254D7" w:rsidP="00790E22">
      <w:pPr>
        <w:widowControl/>
        <w:snapToGrid w:val="0"/>
        <w:spacing w:line="580" w:lineRule="exact"/>
        <w:rPr>
          <w:rFonts w:ascii="仿宋_GB2312" w:eastAsia="仿宋_GB2312" w:hAnsi="宋体" w:cs="宋体"/>
          <w:color w:val="000000"/>
          <w:spacing w:val="40"/>
          <w:kern w:val="0"/>
          <w:sz w:val="32"/>
          <w:szCs w:val="32"/>
        </w:rPr>
      </w:pPr>
      <w:r w:rsidRPr="005F4A3D">
        <w:rPr>
          <w:rFonts w:ascii="仿宋_GB2312" w:eastAsia="仿宋_GB2312" w:hAnsi="宋体" w:cs="宋体" w:hint="eastAsia"/>
          <w:color w:val="000000"/>
          <w:spacing w:val="40"/>
          <w:kern w:val="0"/>
          <w:sz w:val="32"/>
          <w:szCs w:val="32"/>
        </w:rPr>
        <w:t>各直属部门：</w:t>
      </w:r>
    </w:p>
    <w:p w:rsidR="00E254D7" w:rsidRPr="00790E22" w:rsidRDefault="00E254D7" w:rsidP="00790E22">
      <w:pPr>
        <w:spacing w:line="580" w:lineRule="exact"/>
        <w:ind w:firstLine="555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790E22">
        <w:rPr>
          <w:rFonts w:ascii="仿宋_GB2312" w:eastAsia="仿宋_GB2312" w:hAnsi="Adobe 仿宋 Std R" w:cs="宋体" w:hint="eastAsia"/>
          <w:kern w:val="0"/>
          <w:sz w:val="32"/>
          <w:szCs w:val="32"/>
        </w:rPr>
        <w:t>现将《</w:t>
      </w:r>
      <w:r w:rsidRPr="005F7B23">
        <w:rPr>
          <w:rFonts w:ascii="仿宋_GB2312" w:eastAsia="仿宋_GB2312" w:hAnsi="Adobe 仿宋 Std R" w:cs="宋体" w:hint="eastAsia"/>
          <w:kern w:val="0"/>
          <w:sz w:val="32"/>
          <w:szCs w:val="32"/>
        </w:rPr>
        <w:t>中原工学院学生德育素质评价办法（试行）</w:t>
      </w:r>
      <w:r w:rsidRPr="00790E22">
        <w:rPr>
          <w:rFonts w:ascii="仿宋_GB2312" w:eastAsia="仿宋_GB2312" w:hAnsi="Adobe 仿宋 Std R" w:cs="宋体" w:hint="eastAsia"/>
          <w:kern w:val="0"/>
          <w:sz w:val="32"/>
          <w:szCs w:val="32"/>
        </w:rPr>
        <w:t>》予以印发，请贯彻执行。</w:t>
      </w:r>
    </w:p>
    <w:p w:rsidR="00E254D7" w:rsidRPr="00790E22" w:rsidRDefault="00E254D7" w:rsidP="004B05E9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4B05E9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Pr="003411DB" w:rsidRDefault="00E254D7" w:rsidP="004B05E9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Pr="003411DB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3411DB">
        <w:rPr>
          <w:rFonts w:ascii="仿宋_GB2312" w:eastAsia="仿宋_GB2312" w:hAnsi="Adobe 仿宋 Std R" w:cs="宋体"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 w:hAnsi="Adobe 仿宋 Std R" w:cs="宋体"/>
          <w:kern w:val="0"/>
          <w:sz w:val="32"/>
          <w:szCs w:val="32"/>
        </w:rPr>
        <w:t xml:space="preserve"> 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中原工学院</w:t>
      </w:r>
    </w:p>
    <w:p w:rsidR="00E254D7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3411DB">
        <w:rPr>
          <w:rFonts w:ascii="仿宋_GB2312" w:eastAsia="仿宋_GB2312" w:hAnsi="Adobe 仿宋 Std R" w:cs="宋体"/>
          <w:kern w:val="0"/>
          <w:sz w:val="32"/>
          <w:szCs w:val="32"/>
        </w:rPr>
        <w:t xml:space="preserve">                          201</w:t>
      </w:r>
      <w:r>
        <w:rPr>
          <w:rFonts w:ascii="仿宋_GB2312" w:eastAsia="仿宋_GB2312" w:hAnsi="Adobe 仿宋 Std R" w:cs="宋体"/>
          <w:kern w:val="0"/>
          <w:sz w:val="32"/>
          <w:szCs w:val="32"/>
        </w:rPr>
        <w:t>8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Adobe 仿宋 Std R" w:cs="宋体"/>
          <w:kern w:val="0"/>
          <w:sz w:val="32"/>
          <w:szCs w:val="32"/>
        </w:rPr>
        <w:t>4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Adobe 仿宋 Std R" w:cs="宋体"/>
          <w:kern w:val="0"/>
          <w:sz w:val="32"/>
          <w:szCs w:val="32"/>
        </w:rPr>
        <w:t>9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日</w:t>
      </w:r>
    </w:p>
    <w:p w:rsidR="00E254D7" w:rsidRDefault="00E254D7" w:rsidP="00A9162F">
      <w:pPr>
        <w:adjustRightInd w:val="0"/>
        <w:snapToGrid w:val="0"/>
        <w:spacing w:line="580" w:lineRule="exact"/>
        <w:rPr>
          <w:rFonts w:ascii="方正小标宋简体" w:eastAsia="方正小标宋简体" w:hAnsi="Calibri"/>
          <w:bCs/>
          <w:kern w:val="44"/>
          <w:sz w:val="44"/>
          <w:szCs w:val="44"/>
        </w:rPr>
      </w:pPr>
    </w:p>
    <w:p w:rsidR="00E254D7" w:rsidRDefault="00E254D7" w:rsidP="005F7B23">
      <w:pPr>
        <w:adjustRightInd w:val="0"/>
        <w:snapToGrid w:val="0"/>
        <w:spacing w:line="580" w:lineRule="exact"/>
        <w:jc w:val="center"/>
        <w:rPr>
          <w:rFonts w:ascii="仿宋_GB2312" w:eastAsia="仿宋_GB2312" w:hAnsi="宋体"/>
          <w:sz w:val="32"/>
          <w:szCs w:val="32"/>
        </w:rPr>
      </w:pPr>
      <w:r w:rsidRPr="005F7B23">
        <w:rPr>
          <w:rFonts w:ascii="方正小标宋简体" w:eastAsia="方正小标宋简体" w:hAnsi="Calibri" w:hint="eastAsia"/>
          <w:bCs/>
          <w:kern w:val="44"/>
          <w:sz w:val="44"/>
          <w:szCs w:val="44"/>
        </w:rPr>
        <w:t>中原工学院学生德育素质评价办法（试行）</w:t>
      </w:r>
    </w:p>
    <w:p w:rsidR="00E254D7" w:rsidRDefault="00E254D7" w:rsidP="004B05E9">
      <w:pPr>
        <w:spacing w:line="580" w:lineRule="exact"/>
        <w:ind w:firstLineChars="200" w:firstLine="31680"/>
        <w:rPr>
          <w:rFonts w:ascii="仿宋_GB2312" w:eastAsia="仿宋_GB2312" w:hAnsi="仿宋"/>
          <w:color w:val="0C0C0C"/>
          <w:sz w:val="32"/>
          <w:szCs w:val="32"/>
        </w:rPr>
      </w:pP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bookmarkStart w:id="0" w:name="_GoBack"/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第一条</w:t>
      </w:r>
      <w:bookmarkEnd w:id="0"/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为贯彻党的教育方针，对学生德育素质进行全面、科学地评价，积极培育和践行社会主义核心价值观，教育和引导广大学生努力成长为又红又专、德才兼备、全面发展的中国特色社会主义合格建设者和可靠接班人，根据《关于进一步加强和改进大学生思想政治教育的意见》《关于加强和改进新形势下高校思想政治工作的意见》《普通高等学校学生管理规定》等文件精神，结合我校实际情况，制定本办法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第二条</w:t>
      </w:r>
      <w:r w:rsidRPr="005F7B23">
        <w:rPr>
          <w:rFonts w:ascii="黑体" w:eastAsia="黑体" w:hAnsi="黑体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本办法适用于具有中原工学院正式学籍，在校接受全日制普通高等学历教育的本、专科学生。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第三条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学生工作部负责管理全校本、专科生德育素质评价工作，并对各学院本科生德育素质评价工作进行指导和监督。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第四条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德育素质评价以学院为单位组织实施。各学院成立以分管学生工作副书记为组长，学工办主任、团总支书记、科级组织员为副组长，辅导员、班主任、学生代表为成员的学院德育素质评价工作领导小组，负责制定本学院的本、专科学生德育素质评价细则和实施办法，领导本学院开展本、专科学生德育素质评价工作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第五条</w:t>
      </w:r>
      <w:r w:rsidRPr="005F7B23">
        <w:rPr>
          <w:rFonts w:ascii="黑体" w:eastAsia="黑体" w:hAnsi="黑体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德育素质评价满分为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分，分为“优”“良”“中”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“差”四个等级。成绩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90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分（含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90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分）以上评定等级为“优”；成绩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80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分（含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80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分）以上评定等级为“良”；成绩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60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分（不含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60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分）以下评定等级为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“差”，其它成绩评定等级为“中”。评价工作可主要从“政治思想”“遵纪守法”“诚信尽职”“学习态度”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“身心素质”等几个方面进行考量：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一）政治思想方面：主要考察学生是否拥护中国共产党领导，努力学习马克思列宁主义、毛泽东思想、中国特色社会主义理论体系，深入学习习近平新时代中国特色社会主义思想，坚定中国特色社会主义道路自信、理论自信、制度自信、文化自信，树立中国特色社会主义共同理想；是否树立爱国主义思想，具有团结统一、爱好和平、勤劳勇敢、自强不息的精神；是否能够积极弘扬和践行社会主义核心价值观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二）遵纪守法方面：主要考察学生是否遵守国家宪法、法律、法规；是否遵守学校章程和学校宿舍管理、实验室安全、日常行为等各方面管理规定；是否遵守公民道德规范，恪守学术道德，敬廉崇洁，公道正派，弘扬正气，具有良好的道德品质和行为习惯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三）诚信尽责方面：主要考察学生在学业诚信、学术诚信、交费诚信、借贷诚信、交往诚信等方面是否具有良好表现；在保持寝室卫生，开展班级和社会工作、参加院（部）班级组织的集体活动等方面是否履行了应尽的责任和义务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（四）学习态度方面：主要考察学生的学风是否端正，是否刻苦学习，勇于探索，积极实践，努力掌握现代科学文化知识和专业技能；课堂上是否存在迟到、早退、旷课及其他不遵守课堂秩序的情况。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（五）身心发展方面：主要考察学生是否积极锻炼身体，增进身心健康，提高个人修养；是否具备健康、高雅的审美情趣和正确的审美观点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；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是否具有强健的体魄和健康的心理素质。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第六条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德育素质评价每学年进行一次，一般于新学年开学后二周内完成。评价工作应在掌握学生日常表现情况的基础上，本着育人为本、德育为先的原则，采用定量与定性、记实与评议相结合的方式，对学生进行客观评价，确保公平、公正、公开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（一）“记实”是指对学生在日常学习和生活过程的行为进行记录，并根据此记录得出记实分值。需“记实”的关键行为有：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/>
          <w:bCs/>
          <w:color w:val="000000"/>
          <w:sz w:val="32"/>
          <w:szCs w:val="32"/>
        </w:rPr>
        <w:t>1.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学校要求每个学生必须做到的行为；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/>
          <w:bCs/>
          <w:color w:val="000000"/>
          <w:sz w:val="32"/>
          <w:szCs w:val="32"/>
        </w:rPr>
        <w:t>2.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学校提倡、鼓励学生做到的行为；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/>
          <w:bCs/>
          <w:color w:val="000000"/>
          <w:sz w:val="32"/>
          <w:szCs w:val="32"/>
        </w:rPr>
        <w:t>3.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学校反对并予以纪律处分的行为。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达到上述前两项要求的，计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50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分。对未达到学校要求或有其它违纪行为的，予以减分；受学院或学校职能部门通报批评的，每人次减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2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—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4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分；受学校警告、严重警告、记过处分的，每次分别减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15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20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25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分；受留校察看处分的，“记实”分值为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。各项减分可以累计，减完为止。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“评议”是指学年末，依据“政治思想”“遵纪守法”“诚信尽职”“学习态度”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“身心发展”等各方面内容，对学生的现实表现做出的评议。评议采取学生自评、同学互评和教师评议相结合的方式进行。学生评议所占权重为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70%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。“评议”最高分计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50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分。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（三）根据“记实”和“评议”分值之和确定德育素质评价成绩及等级。学年内受学校严重警告、记过纪律处分的，德育素质评定等级最高为“中”，受留校察看处分的，留校察看期德育素质评定等级为“差”。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第七条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德育素质评价结果由学院学生德育素质评价工作领导小组负责审核。审核通过后，应将评价结果进行公示。公示期间提出异议的，学院本、专科学生德育素质评价工作领导小组应及时复核并进行说明、调整等工作。结果公示无异议后，各学院将结果报学生资助管理中心备案，同时将原始材料整理归档，妥善保存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第八条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德育素质评价结果是学生参与各类评奖评优的重要依据，开展奖学金评审、助贷勤补学金评审、荣誉称号授予、推优入党等工作时应对学生德育素质评价等级作相应要求。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第九条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德育素质评价等级“中”以下（含“中”）或学业成绩达到警示情形者，其有关情况告知家长。</w:t>
      </w:r>
    </w:p>
    <w:p w:rsidR="00E254D7" w:rsidRPr="005F7B23" w:rsidRDefault="00E254D7" w:rsidP="004B05E9">
      <w:pPr>
        <w:spacing w:line="580" w:lineRule="exact"/>
        <w:ind w:firstLineChars="200" w:firstLine="31680"/>
        <w:rPr>
          <w:rFonts w:ascii="仿宋_GB2312" w:eastAsia="仿宋_GB2312"/>
          <w:bCs/>
          <w:color w:val="00000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第十条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本办法由中原工学院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学生工作部负责解释。</w:t>
      </w:r>
    </w:p>
    <w:p w:rsidR="00E254D7" w:rsidRPr="00D20F4B" w:rsidRDefault="00E254D7" w:rsidP="004B05E9">
      <w:pPr>
        <w:adjustRightInd w:val="0"/>
        <w:snapToGrid w:val="0"/>
        <w:spacing w:line="580" w:lineRule="exact"/>
        <w:ind w:firstLineChars="200" w:firstLine="3168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5F7B23">
        <w:rPr>
          <w:rFonts w:ascii="黑体" w:eastAsia="黑体" w:hAnsi="黑体" w:hint="eastAsia"/>
          <w:bCs/>
          <w:color w:val="000000"/>
          <w:sz w:val="32"/>
          <w:szCs w:val="32"/>
        </w:rPr>
        <w:t>第十一条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本办法及各学院配套制定的实施细则从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2018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9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Pr="005F7B23">
        <w:rPr>
          <w:rFonts w:ascii="仿宋_GB2312" w:eastAsia="仿宋_GB2312"/>
          <w:bCs/>
          <w:color w:val="000000"/>
          <w:sz w:val="32"/>
          <w:szCs w:val="32"/>
        </w:rPr>
        <w:t>1</w:t>
      </w:r>
      <w:r w:rsidRPr="005F7B23">
        <w:rPr>
          <w:rFonts w:ascii="仿宋_GB2312" w:eastAsia="仿宋_GB2312" w:hint="eastAsia"/>
          <w:bCs/>
          <w:color w:val="000000"/>
          <w:sz w:val="32"/>
          <w:szCs w:val="32"/>
        </w:rPr>
        <w:t>日起执行，原《中原工学院学生综合素质评价办法（试行）》同时废止。其他有关文件规定与本规定不一致的，以本规定为准。</w:t>
      </w:r>
      <w:r w:rsidRPr="005F7B23"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FFFFF"/>
        </w:rPr>
        <w:t xml:space="preserve">    </w:t>
      </w: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790E22">
      <w:pPr>
        <w:adjustRightInd w:val="0"/>
        <w:snapToGrid w:val="0"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Default="00E254D7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E254D7" w:rsidRPr="007F3D65" w:rsidRDefault="00E254D7" w:rsidP="00642E0D">
      <w:pPr>
        <w:spacing w:line="240" w:lineRule="exact"/>
        <w:rPr>
          <w:rFonts w:eastAsia="黑体"/>
          <w:sz w:val="32"/>
          <w:szCs w:val="22"/>
        </w:rPr>
      </w:pPr>
      <w:r w:rsidRPr="007F3D65">
        <w:rPr>
          <w:spacing w:val="-6"/>
          <w:sz w:val="32"/>
          <w:szCs w:val="22"/>
        </w:rPr>
        <w:t>————————————————————————————</w:t>
      </w:r>
    </w:p>
    <w:p w:rsidR="00E254D7" w:rsidRPr="007F3D65" w:rsidRDefault="00E254D7" w:rsidP="004B05E9">
      <w:pPr>
        <w:spacing w:line="400" w:lineRule="exact"/>
        <w:ind w:firstLineChars="100" w:firstLine="31680"/>
        <w:rPr>
          <w:rFonts w:ascii="仿宋_GB2312" w:eastAsia="仿宋_GB2312" w:hAnsi="Calibri"/>
          <w:sz w:val="32"/>
          <w:szCs w:val="32"/>
        </w:rPr>
      </w:pPr>
      <w:r w:rsidRPr="007F3D65">
        <w:rPr>
          <w:rFonts w:ascii="仿宋_GB2312" w:eastAsia="仿宋_GB2312" w:hAnsi="Calibri" w:hint="eastAsia"/>
          <w:sz w:val="32"/>
          <w:szCs w:val="32"/>
        </w:rPr>
        <w:t>中原工学院党政办公室</w:t>
      </w:r>
      <w:r w:rsidRPr="007F3D65">
        <w:rPr>
          <w:rFonts w:ascii="仿宋_GB2312" w:eastAsia="仿宋_GB2312" w:hAnsi="Calibri"/>
          <w:sz w:val="32"/>
          <w:szCs w:val="32"/>
        </w:rPr>
        <w:t xml:space="preserve">            201</w:t>
      </w:r>
      <w:r>
        <w:rPr>
          <w:rFonts w:ascii="仿宋_GB2312" w:eastAsia="仿宋_GB2312" w:hAnsi="Calibri"/>
          <w:sz w:val="32"/>
          <w:szCs w:val="32"/>
        </w:rPr>
        <w:t>8</w:t>
      </w:r>
      <w:r w:rsidRPr="007F3D65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4</w:t>
      </w:r>
      <w:r w:rsidRPr="007F3D65"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/>
          <w:sz w:val="32"/>
          <w:szCs w:val="32"/>
        </w:rPr>
        <w:t>9</w:t>
      </w:r>
      <w:r w:rsidRPr="007F3D65">
        <w:rPr>
          <w:rFonts w:ascii="仿宋_GB2312" w:eastAsia="仿宋_GB2312" w:hAnsi="Calibri" w:hint="eastAsia"/>
          <w:sz w:val="32"/>
          <w:szCs w:val="32"/>
        </w:rPr>
        <w:t>日印发</w:t>
      </w:r>
    </w:p>
    <w:p w:rsidR="00E254D7" w:rsidRPr="00A9162F" w:rsidRDefault="00E254D7" w:rsidP="00A9162F">
      <w:pPr>
        <w:spacing w:line="300" w:lineRule="exact"/>
        <w:rPr>
          <w:spacing w:val="-6"/>
          <w:sz w:val="3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.55pt;margin-top:14.35pt;width:141pt;height:37.5pt;z-index:251657216">
            <v:imagedata r:id="rId7" o:title=""/>
          </v:shape>
        </w:pict>
      </w:r>
      <w:r w:rsidRPr="007F3D65">
        <w:rPr>
          <w:spacing w:val="-6"/>
          <w:sz w:val="32"/>
          <w:szCs w:val="22"/>
        </w:rPr>
        <w:t>————————————————————————————</w:t>
      </w:r>
    </w:p>
    <w:p w:rsidR="00E254D7" w:rsidRPr="00642E0D" w:rsidRDefault="00E254D7" w:rsidP="00642E0D">
      <w:pPr>
        <w:jc w:val="right"/>
        <w:rPr>
          <w:rFonts w:ascii="黑体" w:eastAsia="黑体" w:hAnsi="黑体"/>
          <w:szCs w:val="21"/>
        </w:rPr>
      </w:pPr>
    </w:p>
    <w:sectPr w:rsidR="00E254D7" w:rsidRPr="00642E0D" w:rsidSect="005C3D2A">
      <w:footerReference w:type="even" r:id="rId8"/>
      <w:footerReference w:type="default" r:id="rId9"/>
      <w:pgSz w:w="11906" w:h="16838" w:code="9"/>
      <w:pgMar w:top="2041" w:right="1474" w:bottom="1928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D7" w:rsidRDefault="00E254D7" w:rsidP="004C5C87">
      <w:r>
        <w:separator/>
      </w:r>
    </w:p>
  </w:endnote>
  <w:endnote w:type="continuationSeparator" w:id="0">
    <w:p w:rsidR="00E254D7" w:rsidRDefault="00E254D7" w:rsidP="004C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D7" w:rsidRDefault="00E254D7" w:rsidP="00D53DF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54D7" w:rsidRDefault="00E254D7" w:rsidP="002E3BB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D7" w:rsidRPr="002E3BB8" w:rsidRDefault="00E254D7" w:rsidP="00D53DF3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2E3BB8">
      <w:rPr>
        <w:rStyle w:val="PageNumber"/>
        <w:sz w:val="28"/>
        <w:szCs w:val="28"/>
      </w:rPr>
      <w:fldChar w:fldCharType="begin"/>
    </w:r>
    <w:r w:rsidRPr="002E3BB8">
      <w:rPr>
        <w:rStyle w:val="PageNumber"/>
        <w:sz w:val="28"/>
        <w:szCs w:val="28"/>
      </w:rPr>
      <w:instrText xml:space="preserve">PAGE  </w:instrText>
    </w:r>
    <w:r w:rsidRPr="002E3BB8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2E3BB8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E254D7" w:rsidRDefault="00E254D7" w:rsidP="002E3BB8">
    <w:pPr>
      <w:pStyle w:val="Footer"/>
      <w:ind w:right="360" w:firstLine="360"/>
      <w:jc w:val="center"/>
    </w:pPr>
  </w:p>
  <w:p w:rsidR="00E254D7" w:rsidRDefault="00E254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D7" w:rsidRDefault="00E254D7" w:rsidP="004C5C87">
      <w:r>
        <w:separator/>
      </w:r>
    </w:p>
  </w:footnote>
  <w:footnote w:type="continuationSeparator" w:id="0">
    <w:p w:rsidR="00E254D7" w:rsidRDefault="00E254D7" w:rsidP="004C5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D0B42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2D44A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88A7C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CE0E8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0BC90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7347D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EA28C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E27A5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C28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6236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F1"/>
    <w:rsid w:val="000201E4"/>
    <w:rsid w:val="000420D4"/>
    <w:rsid w:val="0005781D"/>
    <w:rsid w:val="000876FB"/>
    <w:rsid w:val="000937CA"/>
    <w:rsid w:val="000D482C"/>
    <w:rsid w:val="000E1DB7"/>
    <w:rsid w:val="001069E1"/>
    <w:rsid w:val="001135E8"/>
    <w:rsid w:val="0012190B"/>
    <w:rsid w:val="00176837"/>
    <w:rsid w:val="00193EA5"/>
    <w:rsid w:val="001A5B3E"/>
    <w:rsid w:val="00225B2D"/>
    <w:rsid w:val="002345D2"/>
    <w:rsid w:val="00236FD4"/>
    <w:rsid w:val="00285ED1"/>
    <w:rsid w:val="002B022D"/>
    <w:rsid w:val="002D2D33"/>
    <w:rsid w:val="002E3BB8"/>
    <w:rsid w:val="002F2302"/>
    <w:rsid w:val="003102EE"/>
    <w:rsid w:val="003208D0"/>
    <w:rsid w:val="003224ED"/>
    <w:rsid w:val="00330A87"/>
    <w:rsid w:val="003337D3"/>
    <w:rsid w:val="00336097"/>
    <w:rsid w:val="0034083C"/>
    <w:rsid w:val="003411DB"/>
    <w:rsid w:val="00353337"/>
    <w:rsid w:val="00372646"/>
    <w:rsid w:val="003C7300"/>
    <w:rsid w:val="003D082B"/>
    <w:rsid w:val="003D3933"/>
    <w:rsid w:val="003F05B2"/>
    <w:rsid w:val="004037B9"/>
    <w:rsid w:val="004042B1"/>
    <w:rsid w:val="004171F0"/>
    <w:rsid w:val="00432886"/>
    <w:rsid w:val="00433751"/>
    <w:rsid w:val="00443C7D"/>
    <w:rsid w:val="0046785B"/>
    <w:rsid w:val="004A16DF"/>
    <w:rsid w:val="004B05E9"/>
    <w:rsid w:val="004C1F54"/>
    <w:rsid w:val="004C33F6"/>
    <w:rsid w:val="004C5C87"/>
    <w:rsid w:val="004D719C"/>
    <w:rsid w:val="004E272C"/>
    <w:rsid w:val="004E4335"/>
    <w:rsid w:val="004F026F"/>
    <w:rsid w:val="00540753"/>
    <w:rsid w:val="005800E2"/>
    <w:rsid w:val="00587D93"/>
    <w:rsid w:val="005A19C4"/>
    <w:rsid w:val="005C3712"/>
    <w:rsid w:val="005C3D2A"/>
    <w:rsid w:val="005F4A3D"/>
    <w:rsid w:val="005F7B23"/>
    <w:rsid w:val="00601C25"/>
    <w:rsid w:val="00614057"/>
    <w:rsid w:val="00635946"/>
    <w:rsid w:val="00642E0D"/>
    <w:rsid w:val="006451EF"/>
    <w:rsid w:val="00650612"/>
    <w:rsid w:val="00663F7F"/>
    <w:rsid w:val="00676B44"/>
    <w:rsid w:val="00681ACF"/>
    <w:rsid w:val="00686479"/>
    <w:rsid w:val="006947A9"/>
    <w:rsid w:val="006A41CE"/>
    <w:rsid w:val="006D130D"/>
    <w:rsid w:val="006D52C7"/>
    <w:rsid w:val="006E1FBC"/>
    <w:rsid w:val="006E33ED"/>
    <w:rsid w:val="00706E0A"/>
    <w:rsid w:val="007113BC"/>
    <w:rsid w:val="00740BA0"/>
    <w:rsid w:val="00745E93"/>
    <w:rsid w:val="00765016"/>
    <w:rsid w:val="007841AF"/>
    <w:rsid w:val="00785FA3"/>
    <w:rsid w:val="00790E22"/>
    <w:rsid w:val="007A3670"/>
    <w:rsid w:val="007F1117"/>
    <w:rsid w:val="007F3D65"/>
    <w:rsid w:val="00836DC4"/>
    <w:rsid w:val="00844D52"/>
    <w:rsid w:val="00857D23"/>
    <w:rsid w:val="008625B6"/>
    <w:rsid w:val="00872662"/>
    <w:rsid w:val="00876B10"/>
    <w:rsid w:val="008939C4"/>
    <w:rsid w:val="008A778D"/>
    <w:rsid w:val="008C57AB"/>
    <w:rsid w:val="008E0973"/>
    <w:rsid w:val="009019F0"/>
    <w:rsid w:val="009204E9"/>
    <w:rsid w:val="00923AB6"/>
    <w:rsid w:val="0092590C"/>
    <w:rsid w:val="00930EF5"/>
    <w:rsid w:val="00932C54"/>
    <w:rsid w:val="00933C7B"/>
    <w:rsid w:val="00983929"/>
    <w:rsid w:val="009861F0"/>
    <w:rsid w:val="009D778B"/>
    <w:rsid w:val="009F1FAC"/>
    <w:rsid w:val="009F59FA"/>
    <w:rsid w:val="009F6E26"/>
    <w:rsid w:val="00A032F1"/>
    <w:rsid w:val="00A23B2E"/>
    <w:rsid w:val="00A40085"/>
    <w:rsid w:val="00A406D7"/>
    <w:rsid w:val="00A53DD5"/>
    <w:rsid w:val="00A560F1"/>
    <w:rsid w:val="00A56C1A"/>
    <w:rsid w:val="00A64CD8"/>
    <w:rsid w:val="00A7337A"/>
    <w:rsid w:val="00A77D48"/>
    <w:rsid w:val="00A8099D"/>
    <w:rsid w:val="00A90824"/>
    <w:rsid w:val="00A9162F"/>
    <w:rsid w:val="00AA28E9"/>
    <w:rsid w:val="00AA3311"/>
    <w:rsid w:val="00AB1E19"/>
    <w:rsid w:val="00AF6E3C"/>
    <w:rsid w:val="00B038B4"/>
    <w:rsid w:val="00B15CD2"/>
    <w:rsid w:val="00B313F5"/>
    <w:rsid w:val="00B3406A"/>
    <w:rsid w:val="00B6664A"/>
    <w:rsid w:val="00BA6BE8"/>
    <w:rsid w:val="00BD7A86"/>
    <w:rsid w:val="00C061EB"/>
    <w:rsid w:val="00C071ED"/>
    <w:rsid w:val="00C170FE"/>
    <w:rsid w:val="00C4681C"/>
    <w:rsid w:val="00C664D0"/>
    <w:rsid w:val="00C904D5"/>
    <w:rsid w:val="00CA1D4D"/>
    <w:rsid w:val="00CB3F45"/>
    <w:rsid w:val="00CE0FE6"/>
    <w:rsid w:val="00D1553B"/>
    <w:rsid w:val="00D15559"/>
    <w:rsid w:val="00D20F4B"/>
    <w:rsid w:val="00D45BE1"/>
    <w:rsid w:val="00D53DF3"/>
    <w:rsid w:val="00D54F32"/>
    <w:rsid w:val="00D61D36"/>
    <w:rsid w:val="00D65527"/>
    <w:rsid w:val="00D66E23"/>
    <w:rsid w:val="00D87D95"/>
    <w:rsid w:val="00DE24B5"/>
    <w:rsid w:val="00E254D7"/>
    <w:rsid w:val="00E43E7D"/>
    <w:rsid w:val="00E627A3"/>
    <w:rsid w:val="00E63A59"/>
    <w:rsid w:val="00E81A69"/>
    <w:rsid w:val="00E94148"/>
    <w:rsid w:val="00EB43E6"/>
    <w:rsid w:val="00EC08AB"/>
    <w:rsid w:val="00EC55F0"/>
    <w:rsid w:val="00ED095F"/>
    <w:rsid w:val="00ED1E2B"/>
    <w:rsid w:val="00EE574D"/>
    <w:rsid w:val="00F0507D"/>
    <w:rsid w:val="00F21687"/>
    <w:rsid w:val="00F24855"/>
    <w:rsid w:val="00F527C7"/>
    <w:rsid w:val="00F64E90"/>
    <w:rsid w:val="00F72A98"/>
    <w:rsid w:val="00F82285"/>
    <w:rsid w:val="00F94D27"/>
    <w:rsid w:val="00FA7D67"/>
    <w:rsid w:val="00FB1E4F"/>
    <w:rsid w:val="00FD5593"/>
    <w:rsid w:val="00FE225F"/>
    <w:rsid w:val="00FE5F8E"/>
    <w:rsid w:val="00FF4C64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F1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9162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0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62F"/>
    <w:rPr>
      <w:rFonts w:ascii="Calibri" w:eastAsia="宋体" w:hAnsi="Calibri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60F1"/>
    <w:rPr>
      <w:rFonts w:ascii="Arial" w:eastAsia="黑体" w:hAnsi="Arial"/>
      <w:b/>
      <w:sz w:val="3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uiPriority w:val="99"/>
    <w:rsid w:val="00A560F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8E097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E097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1AC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ACF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4C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5C87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rsid w:val="004C5C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5C87"/>
    <w:rPr>
      <w:rFonts w:ascii="Times New Roman" w:eastAsia="宋体" w:hAnsi="Times New Roman"/>
      <w:sz w:val="18"/>
    </w:rPr>
  </w:style>
  <w:style w:type="character" w:styleId="PageNumber">
    <w:name w:val="page number"/>
    <w:basedOn w:val="DefaultParagraphFont"/>
    <w:uiPriority w:val="99"/>
    <w:rsid w:val="002E3BB8"/>
    <w:rPr>
      <w:rFonts w:cs="Times New Roman"/>
    </w:rPr>
  </w:style>
  <w:style w:type="character" w:customStyle="1" w:styleId="CharChar">
    <w:name w:val="Char Char"/>
    <w:uiPriority w:val="99"/>
    <w:rsid w:val="00587D93"/>
    <w:rPr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3411DB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86479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790E2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reader-word-layer">
    <w:name w:val="reader-word-layer"/>
    <w:basedOn w:val="Normal"/>
    <w:uiPriority w:val="99"/>
    <w:rsid w:val="00790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362</Words>
  <Characters>2069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中原工学院文件</dc:title>
  <dc:subject/>
  <dc:creator>Administrator</dc:creator>
  <cp:keywords/>
  <dc:description/>
  <cp:lastModifiedBy>微软用户</cp:lastModifiedBy>
  <cp:revision>2</cp:revision>
  <cp:lastPrinted>2017-05-05T02:22:00Z</cp:lastPrinted>
  <dcterms:created xsi:type="dcterms:W3CDTF">2018-04-13T02:05:00Z</dcterms:created>
  <dcterms:modified xsi:type="dcterms:W3CDTF">2018-04-13T02:05:00Z</dcterms:modified>
</cp:coreProperties>
</file>